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972"/>
      </w:tblGrid>
      <w:tr w:rsidR="009D77FE" w:rsidRPr="0062181B" w14:paraId="4AA81766" w14:textId="77777777" w:rsidTr="00C72406">
        <w:trPr>
          <w:trHeight w:val="8267"/>
          <w:jc w:val="center"/>
        </w:trPr>
        <w:tc>
          <w:tcPr>
            <w:tcW w:w="9972" w:type="dxa"/>
            <w:shd w:val="clear" w:color="auto" w:fill="auto"/>
          </w:tcPr>
          <w:p w14:paraId="1BF71522" w14:textId="77777777" w:rsidR="005F31ED" w:rsidRPr="00231C76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 w:rsidRPr="00231C76"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 xml:space="preserve">SCHEDA DI </w:t>
            </w:r>
          </w:p>
          <w:p w14:paraId="70F2706C" w14:textId="77777777" w:rsidR="005F31ED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 w:rsidRPr="00231C76"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 xml:space="preserve">OFFERTA TECNICA </w:t>
            </w:r>
          </w:p>
          <w:p w14:paraId="1FCFCC7B" w14:textId="77777777" w:rsidR="0062181B" w:rsidRPr="00231C76" w:rsidRDefault="0062181B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>Lotto 4</w:t>
            </w:r>
          </w:p>
          <w:p w14:paraId="01E45E3C" w14:textId="77777777" w:rsidR="00C72406" w:rsidRDefault="006008DC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>Assicurazione</w:t>
            </w:r>
          </w:p>
          <w:p w14:paraId="30FFC537" w14:textId="77777777" w:rsidR="00FF267A" w:rsidRDefault="00FF267A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>RC</w:t>
            </w:r>
            <w:r w:rsidR="00C72406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 xml:space="preserve"> Patrimon</w:t>
            </w:r>
            <w:r w:rsidR="001323EF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>i</w:t>
            </w:r>
            <w:r w:rsidR="00C72406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>ale</w:t>
            </w:r>
          </w:p>
          <w:p w14:paraId="5F3DA945" w14:textId="77777777" w:rsidR="009D77F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 xml:space="preserve">GARA PER L’AFFIDAMENTO DEI SERVIZI </w:t>
            </w:r>
            <w:r w:rsidR="00125376"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DI COPERTURA ASSICURATIVA</w:t>
            </w:r>
          </w:p>
          <w:p w14:paraId="5B93A830" w14:textId="77777777" w:rsidR="009D77FE" w:rsidRPr="0087105E" w:rsidRDefault="00FD1400" w:rsidP="00FD1400">
            <w:pPr>
              <w:tabs>
                <w:tab w:val="left" w:pos="1557"/>
              </w:tabs>
              <w:spacing w:after="200" w:line="276" w:lineRule="auto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ab/>
            </w:r>
          </w:p>
        </w:tc>
      </w:tr>
    </w:tbl>
    <w:p w14:paraId="2D96755A" w14:textId="77777777" w:rsidR="00E06273" w:rsidRPr="00F66B43" w:rsidRDefault="00E06273" w:rsidP="00E06273">
      <w:pPr>
        <w:rPr>
          <w:rFonts w:ascii="Calibri" w:hAnsi="Calibri" w:cs="Calibri"/>
          <w:vanish/>
          <w:sz w:val="20"/>
          <w:szCs w:val="20"/>
          <w:lang w:val="it-IT"/>
        </w:rPr>
      </w:pPr>
    </w:p>
    <w:tbl>
      <w:tblPr>
        <w:tblW w:w="10296" w:type="dxa"/>
        <w:tblLook w:val="04A0" w:firstRow="1" w:lastRow="0" w:firstColumn="1" w:lastColumn="0" w:noHBand="0" w:noVBand="1"/>
      </w:tblPr>
      <w:tblGrid>
        <w:gridCol w:w="3227"/>
        <w:gridCol w:w="7069"/>
      </w:tblGrid>
      <w:tr w:rsidR="00125376" w:rsidRPr="0062181B" w14:paraId="543BE1F5" w14:textId="77777777" w:rsidTr="00E06273">
        <w:tc>
          <w:tcPr>
            <w:tcW w:w="3227" w:type="dxa"/>
            <w:shd w:val="clear" w:color="auto" w:fill="auto"/>
          </w:tcPr>
          <w:p w14:paraId="0020DA9C" w14:textId="77777777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Stazione appaltante:</w:t>
            </w:r>
          </w:p>
        </w:tc>
        <w:tc>
          <w:tcPr>
            <w:tcW w:w="7069" w:type="dxa"/>
            <w:shd w:val="clear" w:color="auto" w:fill="auto"/>
          </w:tcPr>
          <w:p w14:paraId="076F4F25" w14:textId="77777777" w:rsidR="00125376" w:rsidRPr="00E416E5" w:rsidRDefault="00011FBB" w:rsidP="00F66B43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Comune di </w:t>
            </w:r>
            <w:r w:rsidR="002B2162">
              <w:rPr>
                <w:rFonts w:ascii="Calibri" w:hAnsi="Calibri" w:cs="Calibri"/>
                <w:sz w:val="22"/>
                <w:szCs w:val="22"/>
                <w:lang w:val="it-IT"/>
              </w:rPr>
              <w:t>Cernusco sul Naviglio</w:t>
            </w:r>
          </w:p>
        </w:tc>
      </w:tr>
      <w:tr w:rsidR="009D6CAD" w:rsidRPr="0062181B" w14:paraId="21905BD3" w14:textId="77777777" w:rsidTr="00E06273">
        <w:tc>
          <w:tcPr>
            <w:tcW w:w="3227" w:type="dxa"/>
            <w:shd w:val="clear" w:color="auto" w:fill="auto"/>
          </w:tcPr>
          <w:p w14:paraId="18585FF8" w14:textId="77777777" w:rsidR="009D6CAD" w:rsidRPr="00E416E5" w:rsidRDefault="009D6CAD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Amministrazione aggiudicatrice:</w:t>
            </w:r>
          </w:p>
        </w:tc>
        <w:tc>
          <w:tcPr>
            <w:tcW w:w="7069" w:type="dxa"/>
            <w:shd w:val="clear" w:color="auto" w:fill="auto"/>
          </w:tcPr>
          <w:p w14:paraId="11666DD6" w14:textId="77777777" w:rsidR="009D6CAD" w:rsidRPr="00E416E5" w:rsidRDefault="00F66B43" w:rsidP="002B2162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Comune di </w:t>
            </w:r>
            <w:r w:rsidR="002B2162">
              <w:rPr>
                <w:rFonts w:ascii="Calibri" w:hAnsi="Calibri" w:cs="Calibri"/>
                <w:sz w:val="22"/>
                <w:szCs w:val="22"/>
                <w:lang w:val="it-IT"/>
              </w:rPr>
              <w:t xml:space="preserve">Cernusco sul Naviglio </w:t>
            </w:r>
          </w:p>
        </w:tc>
      </w:tr>
      <w:tr w:rsidR="00125376" w:rsidRPr="0062181B" w14:paraId="2638CC35" w14:textId="77777777" w:rsidTr="00E06273">
        <w:tc>
          <w:tcPr>
            <w:tcW w:w="3227" w:type="dxa"/>
            <w:shd w:val="clear" w:color="auto" w:fill="auto"/>
          </w:tcPr>
          <w:p w14:paraId="3A1F6028" w14:textId="77777777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Oggetto dell’appalto:</w:t>
            </w:r>
          </w:p>
        </w:tc>
        <w:tc>
          <w:tcPr>
            <w:tcW w:w="7069" w:type="dxa"/>
            <w:shd w:val="clear" w:color="auto" w:fill="auto"/>
          </w:tcPr>
          <w:p w14:paraId="60B8A257" w14:textId="77777777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>Affidamento dei servizi assicurativi dell’Amministrazione Aggiudicatrice.</w:t>
            </w:r>
          </w:p>
        </w:tc>
      </w:tr>
      <w:tr w:rsidR="00125376" w:rsidRPr="0062181B" w14:paraId="6FF9B6EB" w14:textId="77777777" w:rsidTr="00E06273">
        <w:tc>
          <w:tcPr>
            <w:tcW w:w="3227" w:type="dxa"/>
            <w:shd w:val="clear" w:color="auto" w:fill="auto"/>
          </w:tcPr>
          <w:p w14:paraId="6BFED69B" w14:textId="77777777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Procedura:</w:t>
            </w:r>
            <w:r w:rsidRPr="00E416E5">
              <w:rPr>
                <w:rStyle w:val="Rimandonotaapidipagina"/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2A7BF1D8" w14:textId="7584C497" w:rsidR="00125376" w:rsidRPr="00E416E5" w:rsidRDefault="0062181B" w:rsidP="00231C76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Aperta ex art. </w:t>
            </w:r>
            <w:r w:rsidR="00AF53FD">
              <w:rPr>
                <w:rFonts w:ascii="Calibri" w:hAnsi="Calibri" w:cs="Calibri"/>
                <w:sz w:val="20"/>
                <w:szCs w:val="20"/>
                <w:lang w:val="it-IT"/>
              </w:rPr>
              <w:t>71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 del D. Lgs. </w:t>
            </w:r>
            <w:r w:rsidR="00AF53FD">
              <w:rPr>
                <w:rFonts w:ascii="Calibri" w:hAnsi="Calibri" w:cs="Calibri"/>
                <w:sz w:val="20"/>
                <w:szCs w:val="20"/>
                <w:lang w:val="it-IT"/>
              </w:rPr>
              <w:t>36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>/20</w:t>
            </w:r>
            <w:r w:rsidR="00AF53FD">
              <w:rPr>
                <w:rFonts w:ascii="Calibri" w:hAnsi="Calibri" w:cs="Calibri"/>
                <w:sz w:val="20"/>
                <w:szCs w:val="20"/>
                <w:lang w:val="it-IT"/>
              </w:rPr>
              <w:t>23</w:t>
            </w:r>
          </w:p>
        </w:tc>
      </w:tr>
      <w:tr w:rsidR="00125376" w:rsidRPr="0062181B" w14:paraId="031A66F5" w14:textId="77777777" w:rsidTr="00E06273">
        <w:tc>
          <w:tcPr>
            <w:tcW w:w="3227" w:type="dxa"/>
            <w:shd w:val="clear" w:color="auto" w:fill="auto"/>
          </w:tcPr>
          <w:p w14:paraId="59EB5233" w14:textId="77777777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Criterio di aggiudicazione:</w:t>
            </w:r>
            <w:r w:rsidRPr="00E416E5">
              <w:rPr>
                <w:rStyle w:val="Rimandonotaapidipagina"/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33BD600B" w14:textId="17807098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Offerta economicamente più vantaggiosa ex art. </w:t>
            </w:r>
            <w:r w:rsidR="00AF53FD">
              <w:rPr>
                <w:rFonts w:ascii="Calibri" w:hAnsi="Calibri" w:cs="Calibri"/>
                <w:sz w:val="22"/>
                <w:szCs w:val="22"/>
                <w:lang w:val="it-IT"/>
              </w:rPr>
              <w:t>108</w:t>
            </w: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, comma </w:t>
            </w:r>
            <w:r w:rsidR="00AF53FD">
              <w:rPr>
                <w:rFonts w:ascii="Calibri" w:hAnsi="Calibri" w:cs="Calibri"/>
                <w:sz w:val="22"/>
                <w:szCs w:val="22"/>
                <w:lang w:val="it-IT"/>
              </w:rPr>
              <w:t>1</w:t>
            </w: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, del </w:t>
            </w:r>
            <w:proofErr w:type="spellStart"/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>D.Lgs.</w:t>
            </w:r>
            <w:proofErr w:type="spellEnd"/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 w:rsidR="00D807E6" w:rsidRPr="00E416E5">
              <w:rPr>
                <w:rFonts w:ascii="Calibri" w:hAnsi="Calibri" w:cs="Calibri"/>
                <w:sz w:val="22"/>
                <w:szCs w:val="22"/>
                <w:lang w:val="it-IT"/>
              </w:rPr>
              <w:t xml:space="preserve">n. </w:t>
            </w:r>
            <w:r w:rsidR="00AF53FD">
              <w:rPr>
                <w:rFonts w:ascii="Calibri" w:hAnsi="Calibri" w:cs="Calibri"/>
                <w:sz w:val="22"/>
                <w:szCs w:val="22"/>
                <w:lang w:val="it-IT"/>
              </w:rPr>
              <w:t>36</w:t>
            </w:r>
            <w:r w:rsidRPr="00E416E5">
              <w:rPr>
                <w:rFonts w:ascii="Calibri" w:hAnsi="Calibri" w:cs="Calibri"/>
                <w:sz w:val="22"/>
                <w:szCs w:val="22"/>
                <w:lang w:val="it-IT"/>
              </w:rPr>
              <w:t>/20</w:t>
            </w:r>
            <w:r w:rsidR="00AF53FD">
              <w:rPr>
                <w:rFonts w:ascii="Calibri" w:hAnsi="Calibri" w:cs="Calibri"/>
                <w:sz w:val="22"/>
                <w:szCs w:val="22"/>
                <w:lang w:val="it-IT"/>
              </w:rPr>
              <w:t>23</w:t>
            </w:r>
          </w:p>
        </w:tc>
      </w:tr>
      <w:tr w:rsidR="00125376" w:rsidRPr="0087105E" w14:paraId="3F44250C" w14:textId="77777777" w:rsidTr="00E06273">
        <w:tc>
          <w:tcPr>
            <w:tcW w:w="3227" w:type="dxa"/>
            <w:shd w:val="clear" w:color="auto" w:fill="auto"/>
          </w:tcPr>
          <w:p w14:paraId="26EC7A21" w14:textId="77777777" w:rsidR="00125376" w:rsidRPr="00E416E5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E416E5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Codice identificativo gara (CIG): </w:t>
            </w:r>
          </w:p>
        </w:tc>
        <w:tc>
          <w:tcPr>
            <w:tcW w:w="7069" w:type="dxa"/>
            <w:shd w:val="clear" w:color="auto" w:fill="auto"/>
          </w:tcPr>
          <w:p w14:paraId="342CCFFC" w14:textId="0F493028" w:rsidR="003B7E69" w:rsidRDefault="004A7DF6" w:rsidP="00231C76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4A7DF6">
              <w:rPr>
                <w:rFonts w:ascii="Calibri" w:hAnsi="Calibri" w:cs="Calibri"/>
                <w:sz w:val="22"/>
                <w:szCs w:val="22"/>
                <w:lang w:val="it-IT"/>
              </w:rPr>
              <w:t>A00D41A8F1</w:t>
            </w:r>
          </w:p>
          <w:p w14:paraId="59161583" w14:textId="7D049573" w:rsidR="003B7E69" w:rsidRPr="00E416E5" w:rsidRDefault="003B7E69" w:rsidP="00231C76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14:paraId="344E0AC3" w14:textId="77777777" w:rsidR="009D6CAD" w:rsidRPr="0087105E" w:rsidRDefault="009D6CAD" w:rsidP="00F91DD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iCs/>
          <w:color w:val="A6A6A6"/>
          <w:sz w:val="20"/>
          <w:szCs w:val="20"/>
          <w:lang w:val="it-IT"/>
        </w:rPr>
      </w:pPr>
    </w:p>
    <w:p w14:paraId="30FFA6AB" w14:textId="77777777" w:rsidR="00FC6332" w:rsidRPr="0087105E" w:rsidRDefault="0095595F" w:rsidP="00D80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lastRenderedPageBreak/>
        <w:t>SCHEDA DI OFFERTA TECNICA</w:t>
      </w:r>
    </w:p>
    <w:p w14:paraId="5AA9C111" w14:textId="77777777" w:rsidR="00BB6CAB" w:rsidRPr="0087105E" w:rsidRDefault="00BB6CAB" w:rsidP="00D80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GARA PER L’AFFIDAMENTO DEI SERVIZI DI COPERTURA ASSICURATIVA</w:t>
      </w:r>
    </w:p>
    <w:p w14:paraId="3D6085F0" w14:textId="77777777" w:rsidR="005D45BE" w:rsidRPr="00FD1400" w:rsidRDefault="00FD1400" w:rsidP="00D80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FD1400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Assicurazione della responsabilità civile patrimoniale</w:t>
      </w:r>
    </w:p>
    <w:p w14:paraId="3AFF1D15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Il sottoscritto: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680B80C0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1C572297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nato 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</w: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il: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/../....</w:t>
      </w:r>
    </w:p>
    <w:p w14:paraId="55D6B05A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domiciliato per la carica presso la sede societaria, nella sua qualità di:</w:t>
      </w:r>
      <w:r w:rsidRPr="0087105E">
        <w:rPr>
          <w:rStyle w:val="Rimandonotaapidipagina"/>
          <w:rFonts w:ascii="Calibri" w:hAnsi="Calibri" w:cs="Calibri"/>
          <w:b/>
          <w:sz w:val="20"/>
          <w:szCs w:val="20"/>
          <w:lang w:val="it-IT"/>
        </w:rPr>
        <w:footnoteReference w:id="1"/>
      </w:r>
      <w:r w:rsidRPr="0087105E">
        <w:rPr>
          <w:rFonts w:ascii="Calibri" w:hAnsi="Calibri" w:cs="Calibri"/>
          <w:b/>
          <w:sz w:val="20"/>
          <w:szCs w:val="20"/>
          <w:lang w:val="it-IT"/>
        </w:rPr>
        <w:t>.</w:t>
      </w:r>
      <w:r w:rsidRPr="0087105E">
        <w:rPr>
          <w:rFonts w:ascii="Calibri" w:hAnsi="Calibri" w:cs="Calibri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</w:t>
      </w:r>
    </w:p>
    <w:p w14:paraId="28386110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e legale rappresentante dell’Impresa: ......................................................................................................................</w:t>
      </w:r>
    </w:p>
    <w:p w14:paraId="15F059AA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 xml:space="preserve">con sede legale in: 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</w:t>
      </w:r>
    </w:p>
    <w:p w14:paraId="40AC80BC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Via/Piazza: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C.A.P.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</w:t>
      </w:r>
    </w:p>
    <w:p w14:paraId="34D38C0E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Telefono:...............................................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; Fax:..................................................; PEC:.................................................</w:t>
      </w:r>
    </w:p>
    <w:p w14:paraId="32B0D42C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Partita I.V.A.: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</w:t>
      </w:r>
    </w:p>
    <w:p w14:paraId="44C862B7" w14:textId="77777777" w:rsidR="00BB29E3" w:rsidRDefault="00BB29E3" w:rsidP="00BB29E3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567FF24D" w14:textId="77777777" w:rsidR="00BB64F3" w:rsidRPr="00D807E6" w:rsidRDefault="00BB64F3" w:rsidP="00083E26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2"/>
          <w:szCs w:val="22"/>
          <w:lang w:val="it-IT"/>
        </w:rPr>
      </w:pPr>
      <w:r w:rsidRPr="00D807E6">
        <w:rPr>
          <w:rFonts w:ascii="Calibri" w:hAnsi="Calibri" w:cs="Calibri"/>
          <w:sz w:val="22"/>
          <w:szCs w:val="22"/>
          <w:lang w:val="it-IT"/>
        </w:rPr>
        <w:t>avendo conoscenza integrale di tutte le circostanze generali e speciali concernenti il rischio in oggetto;</w:t>
      </w:r>
    </w:p>
    <w:p w14:paraId="057F5C6D" w14:textId="77777777" w:rsidR="002568BE" w:rsidRPr="00D807E6" w:rsidRDefault="00BB64F3" w:rsidP="00083E26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2"/>
          <w:szCs w:val="22"/>
          <w:lang w:val="it-IT"/>
        </w:rPr>
      </w:pPr>
      <w:r w:rsidRPr="00D807E6">
        <w:rPr>
          <w:rFonts w:ascii="Calibri" w:hAnsi="Calibri" w:cs="Calibri"/>
          <w:sz w:val="22"/>
          <w:szCs w:val="22"/>
          <w:lang w:val="it-IT"/>
        </w:rPr>
        <w:t xml:space="preserve">consapevole che non sono ammesse ulteriori varianti </w:t>
      </w:r>
      <w:r w:rsidR="002568BE" w:rsidRPr="00D807E6">
        <w:rPr>
          <w:rFonts w:ascii="Calibri" w:hAnsi="Calibri" w:cs="Calibri"/>
          <w:sz w:val="22"/>
          <w:szCs w:val="22"/>
          <w:lang w:val="it-IT"/>
        </w:rPr>
        <w:t>al capitolato speciale di polizza</w:t>
      </w:r>
      <w:r w:rsidRPr="00D807E6">
        <w:rPr>
          <w:rFonts w:ascii="Calibri" w:hAnsi="Calibri" w:cs="Calibri"/>
          <w:sz w:val="22"/>
          <w:szCs w:val="22"/>
          <w:lang w:val="it-IT"/>
        </w:rPr>
        <w:t xml:space="preserve">, salvo l’eventuale accettazione della condizione contrattuale indicata come “Opzione </w:t>
      </w:r>
      <w:r w:rsidR="002568BE" w:rsidRPr="00D807E6">
        <w:rPr>
          <w:rFonts w:ascii="Calibri" w:hAnsi="Calibri" w:cs="Calibri"/>
          <w:sz w:val="22"/>
          <w:szCs w:val="22"/>
          <w:lang w:val="it-IT"/>
        </w:rPr>
        <w:t>migliorativa</w:t>
      </w:r>
      <w:r w:rsidR="00B41018" w:rsidRPr="00D807E6">
        <w:rPr>
          <w:rFonts w:ascii="Calibri" w:hAnsi="Calibri" w:cs="Calibri"/>
          <w:sz w:val="22"/>
          <w:szCs w:val="22"/>
          <w:lang w:val="it-IT"/>
        </w:rPr>
        <w:t>”</w:t>
      </w:r>
      <w:r w:rsidR="002568BE" w:rsidRPr="00D807E6">
        <w:rPr>
          <w:rFonts w:ascii="Calibri" w:hAnsi="Calibri" w:cs="Calibri"/>
          <w:sz w:val="22"/>
          <w:szCs w:val="22"/>
          <w:lang w:val="it-IT"/>
        </w:rPr>
        <w:t>;</w:t>
      </w:r>
    </w:p>
    <w:p w14:paraId="02097D05" w14:textId="77777777" w:rsidR="002568BE" w:rsidRDefault="002568BE" w:rsidP="00083E26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2"/>
          <w:szCs w:val="22"/>
          <w:lang w:val="it-IT"/>
        </w:rPr>
      </w:pPr>
      <w:r w:rsidRPr="00D807E6">
        <w:rPr>
          <w:rFonts w:ascii="Calibri" w:hAnsi="Calibri" w:cs="Calibri"/>
          <w:sz w:val="22"/>
          <w:szCs w:val="22"/>
          <w:lang w:val="it-IT"/>
        </w:rPr>
        <w:t>dichiarando di aver preso piena e integrale conoscenza del capitolato speciale di polizza e di accettarne tutte le condizioni, salvo le varianti sotto riportate, alle quali saranno attribuiti i punteggi definiti nei criteri di valutazione di cui alla documentazione di gara</w:t>
      </w:r>
    </w:p>
    <w:p w14:paraId="410DDDDE" w14:textId="77777777" w:rsidR="00231C76" w:rsidRPr="00D807E6" w:rsidRDefault="00231C76" w:rsidP="00231C76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  <w:lang w:val="it-IT"/>
        </w:rPr>
      </w:pPr>
    </w:p>
    <w:p w14:paraId="4C055834" w14:textId="77777777" w:rsidR="00A313BB" w:rsidRDefault="0095595F" w:rsidP="00606625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sz w:val="20"/>
          <w:szCs w:val="20"/>
          <w:lang w:val="it-IT"/>
        </w:rPr>
        <w:t>PRESENTA LA SEGUENTE OFFERTA TECNICA</w:t>
      </w:r>
    </w:p>
    <w:p w14:paraId="0415A979" w14:textId="77777777" w:rsidR="00A313BB" w:rsidRPr="00D807E6" w:rsidRDefault="00A313BB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  <w:r w:rsidRPr="00D807E6">
        <w:rPr>
          <w:rStyle w:val="BLOCKBOLD"/>
          <w:rFonts w:ascii="Calibri" w:hAnsi="Calibri" w:cs="Calibri"/>
          <w:b w:val="0"/>
          <w:caps w:val="0"/>
          <w:lang w:val="it-IT"/>
        </w:rPr>
        <w:t xml:space="preserve">Con riferimento </w:t>
      </w:r>
      <w:r w:rsidR="00E67384" w:rsidRPr="00D807E6">
        <w:rPr>
          <w:rStyle w:val="BLOCKBOLD"/>
          <w:rFonts w:ascii="Calibri" w:hAnsi="Calibri" w:cs="Calibri"/>
          <w:b w:val="0"/>
          <w:caps w:val="0"/>
          <w:lang w:val="it-IT"/>
        </w:rPr>
        <w:t xml:space="preserve">a ciascuno </w:t>
      </w:r>
      <w:r w:rsidR="002568BE" w:rsidRPr="00D807E6">
        <w:rPr>
          <w:rStyle w:val="BLOCKBOLD"/>
          <w:rFonts w:ascii="Calibri" w:hAnsi="Calibri" w:cs="Calibri"/>
          <w:b w:val="0"/>
          <w:caps w:val="0"/>
          <w:lang w:val="it-IT"/>
        </w:rPr>
        <w:t>degli elementi di valutazione</w:t>
      </w:r>
      <w:r w:rsidR="00E67384" w:rsidRPr="00D807E6">
        <w:rPr>
          <w:rStyle w:val="BLOCKBOLD"/>
          <w:rFonts w:ascii="Calibri" w:hAnsi="Calibri" w:cs="Calibri"/>
          <w:b w:val="0"/>
          <w:caps w:val="0"/>
          <w:lang w:val="it-IT"/>
        </w:rPr>
        <w:t xml:space="preserve"> </w:t>
      </w:r>
      <w:r w:rsidR="002568BE" w:rsidRPr="00D807E6">
        <w:rPr>
          <w:rStyle w:val="BLOCKBOLD"/>
          <w:rFonts w:ascii="Calibri" w:hAnsi="Calibri" w:cs="Calibri"/>
          <w:b w:val="0"/>
          <w:caps w:val="0"/>
          <w:lang w:val="it-IT"/>
        </w:rPr>
        <w:t>elencati in tabella</w:t>
      </w:r>
      <w:r w:rsidRPr="00D807E6">
        <w:rPr>
          <w:rStyle w:val="BLOCKBOLD"/>
          <w:rFonts w:ascii="Calibri" w:hAnsi="Calibri" w:cs="Calibri"/>
          <w:b w:val="0"/>
          <w:caps w:val="0"/>
          <w:lang w:val="it-IT"/>
        </w:rPr>
        <w:t>, il concorrente offre:</w:t>
      </w:r>
    </w:p>
    <w:p w14:paraId="4E132D9F" w14:textId="77777777" w:rsidR="00425AA0" w:rsidRDefault="00425AA0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p w14:paraId="50C9FC1C" w14:textId="77777777" w:rsidR="000F3B56" w:rsidRDefault="000F3B56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p w14:paraId="6FD9A5B8" w14:textId="77777777" w:rsidR="000F3B56" w:rsidRDefault="000F3B56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p w14:paraId="0BB78519" w14:textId="77777777" w:rsidR="00052A83" w:rsidRDefault="00052A83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p w14:paraId="1A79D04C" w14:textId="77777777" w:rsidR="00052A83" w:rsidRDefault="00052A83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p w14:paraId="4E38C0A3" w14:textId="77777777" w:rsidR="00052A83" w:rsidRDefault="00052A83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tbl>
      <w:tblPr>
        <w:tblStyle w:val="Tabellagriglia1chiara-colore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3445"/>
        <w:gridCol w:w="4111"/>
        <w:gridCol w:w="1178"/>
      </w:tblGrid>
      <w:tr w:rsidR="004274EB" w14:paraId="215FD8D8" w14:textId="77777777" w:rsidTr="00D807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  <w:tcBorders>
              <w:bottom w:val="single" w:sz="4" w:space="0" w:color="auto"/>
            </w:tcBorders>
            <w:vAlign w:val="center"/>
          </w:tcPr>
          <w:p w14:paraId="563ABF40" w14:textId="77777777" w:rsidR="004274EB" w:rsidRDefault="004274EB" w:rsidP="00510C2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lastRenderedPageBreak/>
              <w:t>Elemento di valutazione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vAlign w:val="center"/>
          </w:tcPr>
          <w:p w14:paraId="26C7CE79" w14:textId="77777777" w:rsidR="004274EB" w:rsidRDefault="004274EB" w:rsidP="00510C2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Valore di riferimento/opzione base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5A48B1BA" w14:textId="77777777" w:rsidR="004274EB" w:rsidRDefault="004274EB" w:rsidP="00510C2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Offerta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31D70822" w14:textId="77777777" w:rsidR="004274EB" w:rsidRDefault="004274EB" w:rsidP="004274E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4274EB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Punteggio</w:t>
            </w:r>
          </w:p>
        </w:tc>
      </w:tr>
    </w:tbl>
    <w:tbl>
      <w:tblPr>
        <w:tblStyle w:val="Tabellagriglia1chiara-colore111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3544"/>
        <w:gridCol w:w="567"/>
        <w:gridCol w:w="1178"/>
      </w:tblGrid>
      <w:tr w:rsidR="008B2F4C" w14:paraId="6DF0BC1A" w14:textId="77777777" w:rsidTr="00B737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9285" w14:textId="64B6C70E" w:rsidR="008B2F4C" w:rsidRDefault="00CD774A" w:rsidP="00B73714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F36C" w14:textId="77777777" w:rsidR="00CD774A" w:rsidRDefault="00CD774A" w:rsidP="00CD774A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Franchigia per sinistro</w:t>
            </w: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 (</w:t>
            </w:r>
            <w:r w:rsidRPr="0087484D">
              <w:rPr>
                <w:rStyle w:val="BLOCKBOLD"/>
                <w:rFonts w:ascii="Calibri" w:hAnsi="Calibri" w:cs="Calibri"/>
                <w:caps w:val="0"/>
                <w:lang w:val="it-IT"/>
              </w:rPr>
              <w:t>Opzione base</w:t>
            </w: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>)</w:t>
            </w:r>
          </w:p>
          <w:p w14:paraId="57E56B6C" w14:textId="77777777" w:rsidR="00CD774A" w:rsidRPr="00425AA0" w:rsidRDefault="00CD774A" w:rsidP="00CD774A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</w:p>
          <w:p w14:paraId="5709DAD9" w14:textId="1756EB60" w:rsidR="008B2F4C" w:rsidRDefault="00CD774A" w:rsidP="00CD774A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€ </w:t>
            </w: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>2</w:t>
            </w:r>
            <w:r>
              <w:rPr>
                <w:rStyle w:val="BLOCKBOLD"/>
                <w:rFonts w:ascii="Calibri" w:hAnsi="Calibri" w:cs="Calibri"/>
              </w:rPr>
              <w:t>.5</w:t>
            </w:r>
            <w:r w:rsidRPr="00425AA0">
              <w:rPr>
                <w:rStyle w:val="BLOCKBOLD"/>
                <w:rFonts w:ascii="Calibri" w:hAnsi="Calibri" w:cs="Calibri"/>
                <w:caps w:val="0"/>
                <w:lang w:val="it-IT"/>
              </w:rPr>
              <w:t>0</w:t>
            </w: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>0</w:t>
            </w:r>
            <w:r w:rsidRPr="00425AA0">
              <w:rPr>
                <w:rStyle w:val="BLOCKBOLD"/>
                <w:rFonts w:ascii="Calibri" w:hAnsi="Calibri" w:cs="Calibri"/>
                <w:caps w:val="0"/>
                <w:lang w:val="it-IT"/>
              </w:rPr>
              <w:t>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6B43" w14:textId="77777777" w:rsidR="00CD774A" w:rsidRDefault="00CD774A" w:rsidP="00CD774A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052A83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301D9997" w14:textId="53012168" w:rsidR="008B2F4C" w:rsidRDefault="008B2F4C" w:rsidP="008B2F4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 xml:space="preserve">Franchigia per sinistro </w:t>
            </w:r>
          </w:p>
          <w:p w14:paraId="3EE53217" w14:textId="77777777" w:rsidR="00CD774A" w:rsidRDefault="008B2F4C" w:rsidP="008B2F4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sz w:val="32"/>
                <w:lang w:val="it-IT"/>
              </w:rPr>
            </w:pP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ZERO </w:t>
            </w:r>
            <w:r>
              <w:rPr>
                <w:rStyle w:val="BLOCKBOLD"/>
                <w:rFonts w:ascii="Calibri" w:hAnsi="Calibri" w:cs="Calibri"/>
                <w:caps w:val="0"/>
                <w:sz w:val="32"/>
                <w:lang w:val="it-IT"/>
              </w:rPr>
              <w:t xml:space="preserve">     </w:t>
            </w:r>
          </w:p>
          <w:p w14:paraId="426AFF39" w14:textId="77777777" w:rsidR="00CD774A" w:rsidRDefault="00CD774A" w:rsidP="008B2F4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sz w:val="32"/>
              </w:rPr>
            </w:pPr>
          </w:p>
          <w:p w14:paraId="7A99F8C3" w14:textId="195DDF81" w:rsidR="008B2F4C" w:rsidRPr="00F66B43" w:rsidRDefault="00CD774A" w:rsidP="008B2F4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caps w:val="0"/>
                <w:sz w:val="32"/>
                <w:lang w:val="it-IT"/>
              </w:rPr>
              <w:t>□ sì          □ no</w:t>
            </w:r>
            <w:r w:rsidR="008B2F4C">
              <w:rPr>
                <w:rStyle w:val="BLOCKBOLD"/>
                <w:rFonts w:ascii="Calibri" w:hAnsi="Calibri" w:cs="Calibri"/>
                <w:caps w:val="0"/>
                <w:sz w:val="32"/>
                <w:lang w:val="it-IT"/>
              </w:rPr>
              <w:t xml:space="preserve">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58E8" w14:textId="77777777" w:rsidR="008B2F4C" w:rsidRDefault="008B2F4C" w:rsidP="00B73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936DF">
              <w:rPr>
                <w:rStyle w:val="BLOCKBOLD"/>
                <w:rFonts w:ascii="Calibri" w:hAnsi="Calibri" w:cs="Calibri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B717" w14:textId="77777777" w:rsidR="008B2F4C" w:rsidRPr="00F13DBE" w:rsidRDefault="008B2F4C" w:rsidP="00B73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caps w:val="0"/>
                <w:sz w:val="24"/>
                <w:szCs w:val="24"/>
                <w:lang w:val="it-IT"/>
              </w:rPr>
              <w:t>10</w:t>
            </w:r>
          </w:p>
        </w:tc>
      </w:tr>
      <w:tr w:rsidR="008B2F4C" w:rsidRPr="000F3B56" w14:paraId="3903088C" w14:textId="77777777" w:rsidTr="000F3B56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2DFA" w14:textId="77777777" w:rsidR="008B2F4C" w:rsidRDefault="008B2F4C" w:rsidP="00C72406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A577" w14:textId="77777777" w:rsidR="008B2F4C" w:rsidRDefault="008B2F4C" w:rsidP="00425AA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914F" w14:textId="77777777" w:rsidR="008B2F4C" w:rsidRPr="0087484D" w:rsidRDefault="008B2F4C" w:rsidP="000F3B5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5DAF" w14:textId="77777777" w:rsidR="008B2F4C" w:rsidRPr="000F3B56" w:rsidRDefault="008B2F4C" w:rsidP="000F3B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sz w:val="24"/>
                <w:lang w:val="it-IT"/>
              </w:rPr>
            </w:pPr>
          </w:p>
        </w:tc>
      </w:tr>
      <w:tr w:rsidR="006C2BD0" w:rsidRPr="0062181B" w14:paraId="3804F177" w14:textId="77777777" w:rsidTr="00D807E6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B402" w14:textId="77777777" w:rsidR="006C2BD0" w:rsidRDefault="006C2BD0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7FB3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</w:t>
            </w: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Opzione base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)</w:t>
            </w:r>
          </w:p>
          <w:p w14:paraId="6960E119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4A86BA6" w14:textId="77777777" w:rsidR="006C2BD0" w:rsidRPr="00C72406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  <w:u w:val="single"/>
                <w:lang w:val="it-IT"/>
              </w:rPr>
            </w:pPr>
            <w:r w:rsidRPr="00C72406">
              <w:rPr>
                <w:rFonts w:ascii="Calibri" w:hAnsi="Calibri" w:cs="Calibri"/>
                <w:b/>
                <w:sz w:val="20"/>
                <w:szCs w:val="20"/>
                <w:u w:val="single"/>
                <w:lang w:val="it-IT"/>
              </w:rPr>
              <w:t xml:space="preserve">Massimale per ciascun Sinistro: </w:t>
            </w:r>
          </w:p>
          <w:p w14:paraId="0C36AAE8" w14:textId="77777777" w:rsidR="006C2BD0" w:rsidRPr="00C72406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C72406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€ 2.</w:t>
            </w:r>
            <w:r w:rsidR="00052A83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5</w:t>
            </w:r>
            <w:r w:rsidRPr="00C72406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 xml:space="preserve">00.000,00 </w:t>
            </w:r>
          </w:p>
          <w:p w14:paraId="28473377" w14:textId="77777777" w:rsidR="006C2BD0" w:rsidRPr="00C72406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  <w:u w:val="single"/>
                <w:lang w:val="it-IT"/>
              </w:rPr>
            </w:pPr>
            <w:r w:rsidRPr="00C72406">
              <w:rPr>
                <w:rFonts w:ascii="Calibri" w:hAnsi="Calibri" w:cs="Calibri"/>
                <w:b/>
                <w:sz w:val="20"/>
                <w:szCs w:val="20"/>
                <w:u w:val="single"/>
                <w:lang w:val="it-IT"/>
              </w:rPr>
              <w:t>Massimale aggregato annuo:</w:t>
            </w:r>
          </w:p>
          <w:p w14:paraId="4E8E2403" w14:textId="77777777" w:rsidR="006C2BD0" w:rsidRPr="00C72406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C72406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€ 5.000.000,00</w:t>
            </w:r>
          </w:p>
          <w:p w14:paraId="3E086161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9B5B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Accettazione opzione migliorativa</w:t>
            </w:r>
          </w:p>
          <w:p w14:paraId="4730D916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(è consentito barrare una sola opzione)</w:t>
            </w:r>
          </w:p>
        </w:tc>
      </w:tr>
      <w:tr w:rsidR="004274EB" w:rsidRPr="00F66B43" w14:paraId="1E168988" w14:textId="77777777" w:rsidTr="00231C76">
        <w:trPr>
          <w:cantSplit/>
          <w:trHeight w:val="1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3F38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0AC7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6069" w14:textId="77777777" w:rsidR="004274EB" w:rsidRPr="00C72406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 xml:space="preserve">Massimale per ciascun Sinistro: </w:t>
            </w:r>
          </w:p>
          <w:p w14:paraId="5DE7A08B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€ </w:t>
            </w:r>
            <w:r>
              <w:rPr>
                <w:rFonts w:ascii="Calibri" w:hAnsi="Calibri" w:cs="Calibri"/>
                <w:sz w:val="20"/>
                <w:szCs w:val="20"/>
                <w:lang w:val="it-IT"/>
              </w:rPr>
              <w:t>3</w:t>
            </w: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.000.000,00 </w:t>
            </w:r>
          </w:p>
          <w:p w14:paraId="1A06CCD7" w14:textId="77777777" w:rsidR="004274EB" w:rsidRPr="00C72406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>Massimale aggregato annuo:</w:t>
            </w: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            </w:t>
            </w:r>
            <w:r w:rsidRPr="00C72406">
              <w:rPr>
                <w:rStyle w:val="BLOCKBOLD"/>
                <w:rFonts w:ascii="Calibri" w:hAnsi="Calibri"/>
                <w:b w:val="0"/>
                <w:caps w:val="0"/>
                <w:sz w:val="32"/>
                <w:lang w:val="it-IT"/>
              </w:rPr>
              <w:t xml:space="preserve">                      </w:t>
            </w:r>
            <w:r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 xml:space="preserve">                       </w:t>
            </w:r>
          </w:p>
          <w:p w14:paraId="11ED0D81" w14:textId="77777777" w:rsidR="004274EB" w:rsidRPr="00F66B43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€ </w:t>
            </w:r>
            <w:r w:rsidR="00052A83">
              <w:rPr>
                <w:rFonts w:ascii="Calibri" w:hAnsi="Calibri" w:cs="Calibri"/>
                <w:sz w:val="20"/>
                <w:szCs w:val="20"/>
                <w:lang w:val="it-IT"/>
              </w:rPr>
              <w:t>6</w:t>
            </w: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>.000.000,00</w:t>
            </w:r>
            <w:r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 xml:space="preserve">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C695" w14:textId="77777777" w:rsidR="004274EB" w:rsidRPr="00F66B43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2F3B" w14:textId="77777777" w:rsidR="004274EB" w:rsidRPr="00F13DBE" w:rsidRDefault="00052A83" w:rsidP="00231C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10</w:t>
            </w:r>
          </w:p>
        </w:tc>
      </w:tr>
      <w:tr w:rsidR="004274EB" w14:paraId="4B9615E8" w14:textId="77777777" w:rsidTr="00231C76">
        <w:trPr>
          <w:cantSplit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E87E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0E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5E30" w14:textId="77777777" w:rsidR="004274EB" w:rsidRPr="00C72406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 xml:space="preserve">Massimale per ciascun Sinistro: </w:t>
            </w:r>
          </w:p>
          <w:p w14:paraId="684912B4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€ </w:t>
            </w:r>
            <w:r w:rsidR="00052A83">
              <w:rPr>
                <w:rFonts w:ascii="Calibri" w:hAnsi="Calibri" w:cs="Calibri"/>
                <w:sz w:val="20"/>
                <w:szCs w:val="20"/>
                <w:lang w:val="it-IT"/>
              </w:rPr>
              <w:t>3.500</w:t>
            </w: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.000,00 </w:t>
            </w:r>
          </w:p>
          <w:p w14:paraId="565F773B" w14:textId="77777777" w:rsidR="004274EB" w:rsidRPr="00C72406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>Massimale aggregato annuo:</w:t>
            </w: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            </w:t>
            </w:r>
            <w:r w:rsidRPr="00C72406">
              <w:rPr>
                <w:rStyle w:val="BLOCKBOLD"/>
                <w:rFonts w:ascii="Calibri" w:hAnsi="Calibri"/>
                <w:b w:val="0"/>
                <w:caps w:val="0"/>
                <w:sz w:val="32"/>
                <w:lang w:val="it-IT"/>
              </w:rPr>
              <w:t xml:space="preserve">                      </w:t>
            </w:r>
            <w:r>
              <w:rPr>
                <w:rFonts w:ascii="Calibri" w:hAnsi="Calibri" w:cs="Calibri"/>
                <w:sz w:val="20"/>
                <w:szCs w:val="20"/>
                <w:u w:val="single"/>
                <w:lang w:val="it-IT"/>
              </w:rPr>
              <w:t xml:space="preserve">                     </w:t>
            </w:r>
          </w:p>
          <w:p w14:paraId="276DE53B" w14:textId="77777777" w:rsidR="004274EB" w:rsidRPr="00F66B43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 xml:space="preserve">€ </w:t>
            </w:r>
            <w:r w:rsidR="00052A83">
              <w:rPr>
                <w:rFonts w:ascii="Calibri" w:hAnsi="Calibri" w:cs="Calibri"/>
                <w:sz w:val="20"/>
                <w:szCs w:val="20"/>
                <w:lang w:val="it-IT"/>
              </w:rPr>
              <w:t>7</w:t>
            </w:r>
            <w:r w:rsidRPr="00C72406">
              <w:rPr>
                <w:rFonts w:ascii="Calibri" w:hAnsi="Calibri" w:cs="Calibri"/>
                <w:sz w:val="20"/>
                <w:szCs w:val="20"/>
                <w:lang w:val="it-IT"/>
              </w:rPr>
              <w:t>.000.000,00</w:t>
            </w:r>
            <w:r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 xml:space="preserve">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D742" w14:textId="77777777" w:rsidR="004274EB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DC1D" w14:textId="77777777" w:rsidR="004274EB" w:rsidRPr="00F13DBE" w:rsidRDefault="00052A83" w:rsidP="00231C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20</w:t>
            </w:r>
          </w:p>
        </w:tc>
      </w:tr>
      <w:tr w:rsidR="006C2BD0" w:rsidRPr="0062181B" w14:paraId="4EB4F6F8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4929" w14:textId="77777777" w:rsidR="006C2BD0" w:rsidRDefault="00052A83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889A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Perdite patrimoniali conseguenti ad </w:t>
            </w:r>
            <w:proofErr w:type="spellStart"/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indoneità</w:t>
            </w:r>
            <w:proofErr w:type="spellEnd"/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dell’opera (opzione base)</w:t>
            </w:r>
          </w:p>
          <w:p w14:paraId="2C476C90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B1CAA60" w14:textId="77777777" w:rsidR="006C2BD0" w:rsidRPr="0087484D" w:rsidRDefault="00052A83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€ 1.0</w:t>
            </w:r>
            <w:r w:rsidR="006C2BD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B74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Accettazione opzione migliorativa</w:t>
            </w:r>
          </w:p>
          <w:p w14:paraId="79E12E2A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(è consentito barrare una sola opzione)</w:t>
            </w:r>
          </w:p>
        </w:tc>
      </w:tr>
      <w:tr w:rsidR="004274EB" w:rsidRPr="00F66B43" w14:paraId="300B3A0E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6FB9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C7B3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0069" w14:textId="77777777" w:rsidR="004274EB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€ </w:t>
            </w:r>
            <w:r w:rsidR="00052A8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1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.</w:t>
            </w:r>
            <w:r w:rsidR="00052A8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8295" w14:textId="77777777" w:rsidR="004274EB" w:rsidRPr="00F66B43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37B8" w14:textId="77777777" w:rsidR="004274EB" w:rsidRPr="00F13DBE" w:rsidRDefault="00F13DBE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3</w:t>
            </w:r>
          </w:p>
        </w:tc>
      </w:tr>
      <w:tr w:rsidR="004274EB" w14:paraId="1502B1CD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E502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40DC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2E8A" w14:textId="77777777" w:rsidR="004274EB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€ 2.</w:t>
            </w:r>
            <w:r w:rsidR="00052A8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05EC" w14:textId="77777777" w:rsidR="004274EB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BDD" w14:textId="77777777" w:rsidR="004274EB" w:rsidRPr="00F13DBE" w:rsidRDefault="00F13DBE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  <w:tr w:rsidR="006C2BD0" w:rsidRPr="0062181B" w14:paraId="5FDF356A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CA42" w14:textId="77777777" w:rsidR="006C2BD0" w:rsidRDefault="00052A83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1612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Danni alle opere (opzione base)</w:t>
            </w:r>
          </w:p>
          <w:p w14:paraId="6ACAB768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7DEB0F2F" w14:textId="77777777" w:rsidR="006C2BD0" w:rsidRPr="0087484D" w:rsidRDefault="00052A83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€ 1.0</w:t>
            </w:r>
            <w:r w:rsidR="006C2BD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6866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Accettazione opzione migliorativa</w:t>
            </w:r>
          </w:p>
          <w:p w14:paraId="005BE14F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(è consentito barrare una sola opzione)</w:t>
            </w:r>
          </w:p>
        </w:tc>
      </w:tr>
      <w:tr w:rsidR="004274EB" w:rsidRPr="00F66B43" w14:paraId="4F422DE2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19AD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AE81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6E97" w14:textId="77777777" w:rsidR="004274EB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€ </w:t>
            </w:r>
            <w:r w:rsidR="00052A8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1.5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8DFF" w14:textId="77777777" w:rsidR="004274EB" w:rsidRPr="00F66B43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1BC5" w14:textId="77777777" w:rsidR="004274EB" w:rsidRPr="00F13DBE" w:rsidRDefault="00F13DBE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3</w:t>
            </w:r>
          </w:p>
        </w:tc>
      </w:tr>
      <w:tr w:rsidR="004274EB" w14:paraId="1292CC03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09D3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AB83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7B7D" w14:textId="77777777" w:rsidR="004274EB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€ 2.</w:t>
            </w:r>
            <w:r w:rsidR="00052A8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150C" w14:textId="77777777" w:rsidR="004274EB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E66" w14:textId="77777777" w:rsidR="004274EB" w:rsidRPr="00F13DBE" w:rsidRDefault="00F13DBE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  <w:tr w:rsidR="006C2BD0" w:rsidRPr="0062181B" w14:paraId="714C2BEB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3C93" w14:textId="77777777" w:rsidR="006C2BD0" w:rsidRDefault="00052A83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90B2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Danni macchinari, attrezzature, materiali o strumenti destinati all’esecuzione dei lavori (opzione base)</w:t>
            </w:r>
          </w:p>
          <w:p w14:paraId="1E0CC679" w14:textId="77777777" w:rsidR="006C2BD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6B26C035" w14:textId="77777777" w:rsidR="006C2BD0" w:rsidRPr="0087484D" w:rsidRDefault="00052A83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€ 1.0</w:t>
            </w:r>
            <w:r w:rsidR="006C2BD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B08F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Accettazione opzione migliorativa</w:t>
            </w:r>
          </w:p>
          <w:p w14:paraId="0A8A28CE" w14:textId="77777777" w:rsidR="006C2BD0" w:rsidRPr="00425AA0" w:rsidRDefault="006C2BD0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425AA0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(è consentito barrare una sola opzione)</w:t>
            </w:r>
          </w:p>
        </w:tc>
      </w:tr>
      <w:tr w:rsidR="004274EB" w:rsidRPr="00F66B43" w14:paraId="7FE2B597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C259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7A11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BEAE" w14:textId="77777777" w:rsidR="004274EB" w:rsidRDefault="004274EB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€ </w:t>
            </w:r>
            <w:r w:rsidR="00052A8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1.5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179E" w14:textId="77777777" w:rsidR="004274EB" w:rsidRPr="00F66B43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CC5C" w14:textId="77777777" w:rsidR="004274EB" w:rsidRPr="00F13DBE" w:rsidRDefault="00F13DBE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3</w:t>
            </w:r>
          </w:p>
        </w:tc>
      </w:tr>
      <w:tr w:rsidR="004274EB" w14:paraId="2759293C" w14:textId="77777777" w:rsidTr="00E416E5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6FB2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D3A9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C5A0" w14:textId="77777777" w:rsidR="004274EB" w:rsidRDefault="00052A83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€ 2.0</w:t>
            </w:r>
            <w:r w:rsidR="004274EB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00.000,00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4CB0" w14:textId="77777777" w:rsidR="004274EB" w:rsidRDefault="004274EB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36DF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D34E" w14:textId="77777777" w:rsidR="004274EB" w:rsidRPr="00F13DBE" w:rsidRDefault="00F13DBE" w:rsidP="000A1D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  <w:tr w:rsidR="00052A83" w:rsidRPr="000B0AC4" w14:paraId="4284D31A" w14:textId="77777777" w:rsidTr="00CA2227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AABB" w14:textId="77777777" w:rsidR="00052A83" w:rsidRPr="000B0AC4" w:rsidRDefault="00052A83" w:rsidP="00CA2227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lastRenderedPageBreak/>
              <w:t>EV6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89CB" w14:textId="77777777" w:rsidR="00052A83" w:rsidRPr="00F66B43" w:rsidRDefault="00052A83" w:rsidP="00CA22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Definizioni: Responsabilità civile: </w:t>
            </w:r>
            <w:r w:rsidRPr="00052A83">
              <w:rPr>
                <w:rFonts w:cstheme="minorHAnsi"/>
                <w:sz w:val="20"/>
                <w:lang w:val="it-IT"/>
              </w:rPr>
              <w:t>la responsabilità che grava sull’Assicurato dall’esercizio da parte di taluno dei Dipendenti/Amministratori delle loro funzioni e attività ai sensi dell’art. 2043 e successivi articoli del Codice Civile e dell’art. 28 della Costituzione, per Perdite Patrimoniali arrecati a terzi, ivi inclusa la lesione di interessi legittimi.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23FD" w14:textId="77777777" w:rsidR="00052A83" w:rsidRDefault="00052A83" w:rsidP="00CA22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052A83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58756279" w14:textId="77777777" w:rsidR="00052A83" w:rsidRPr="00052A83" w:rsidRDefault="00052A83" w:rsidP="00CA22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</w:p>
          <w:p w14:paraId="2A4F9353" w14:textId="77777777" w:rsidR="00052A83" w:rsidRPr="00052A83" w:rsidRDefault="00052A83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Responsabilità civile: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la responsabilità che possa gravare sull’Assicurato nell’esercizio delle sue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funzioni e attività ai sensi dell’art. 2043 e ss. del C.C. e dell’art. 28 della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Costituzione, inclusa la responsabilità civile conseguente alla lesione</w:t>
            </w:r>
          </w:p>
          <w:p w14:paraId="49D3A90C" w14:textId="77777777" w:rsidR="00052A83" w:rsidRDefault="00052A83" w:rsidP="00052A8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dell’interesse legittimo derivante dall’esercizio dell’attività amministrativa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e in ogni caso la responsabilità civile derivante all’assicurato a qualsiasi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titolo, ivi inclusa la responsabilità contrattuale, precontrattuale ex artt.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1337 e 1338 c.c., danno da ritardo ex art. 2 bis L.241/2005 </w:t>
            </w:r>
            <w:proofErr w:type="spellStart"/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s.m.i.</w:t>
            </w:r>
            <w:proofErr w:type="spellEnd"/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,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 </w:t>
            </w:r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indennizzo ex art. 21 quinquies L. 241/1990 </w:t>
            </w:r>
            <w:proofErr w:type="spellStart"/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s.m.i.</w:t>
            </w:r>
            <w:proofErr w:type="spellEnd"/>
            <w:r w:rsidRPr="00052A8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;</w:t>
            </w:r>
          </w:p>
          <w:p w14:paraId="58091FA7" w14:textId="77777777" w:rsidR="00052A83" w:rsidRPr="00052A83" w:rsidRDefault="00052A83" w:rsidP="00CA22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val="it-IT"/>
              </w:rPr>
            </w:pPr>
          </w:p>
          <w:p w14:paraId="711031E4" w14:textId="77777777" w:rsidR="00052A83" w:rsidRPr="000B0AC4" w:rsidRDefault="00052A83" w:rsidP="00CA22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EB12" w14:textId="77777777" w:rsidR="00052A83" w:rsidRPr="00F13DBE" w:rsidRDefault="00052A83" w:rsidP="00CA2227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10</w:t>
            </w:r>
          </w:p>
        </w:tc>
      </w:tr>
      <w:tr w:rsidR="004274EB" w:rsidRPr="000B0AC4" w14:paraId="70CED0A7" w14:textId="77777777" w:rsidTr="00231C76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63CF" w14:textId="77777777" w:rsidR="004274EB" w:rsidRPr="000B0AC4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052A8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F476" w14:textId="77777777" w:rsidR="004274EB" w:rsidRPr="00F66B43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Recesso per sinistro (</w:t>
            </w: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Opzione base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1ADF" w14:textId="77777777" w:rsidR="004274EB" w:rsidRPr="00052A83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052A83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3A9ECC35" w14:textId="77777777" w:rsidR="004274EB" w:rsidRPr="008F15B8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  <w:r w:rsidRPr="008F15B8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Il recesso per sinistro non si applica al presente contratto</w:t>
            </w:r>
          </w:p>
          <w:p w14:paraId="790CD602" w14:textId="77777777" w:rsidR="004274EB" w:rsidRPr="0087484D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7C7AF2E0" w14:textId="77777777" w:rsidR="004274EB" w:rsidRPr="000B0AC4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67CD" w14:textId="77777777" w:rsidR="004274EB" w:rsidRPr="00F13DBE" w:rsidRDefault="00052A83" w:rsidP="00231C7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  <w:tr w:rsidR="004274EB" w:rsidRPr="000B0AC4" w14:paraId="28AED683" w14:textId="77777777" w:rsidTr="00231C76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84D0" w14:textId="77777777" w:rsidR="004274EB" w:rsidRDefault="004274EB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lastRenderedPageBreak/>
              <w:t>EV</w:t>
            </w:r>
            <w:r w:rsidR="00052A8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FA01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  <w:r w:rsidRPr="0043104B">
              <w:rPr>
                <w:rStyle w:val="FontStyle41"/>
                <w:rFonts w:asciiTheme="minorHAnsi" w:hAnsiTheme="minorHAnsi" w:cstheme="minorHAnsi"/>
                <w:lang w:val="it-IT"/>
              </w:rPr>
              <w:t>Assicurazione “</w:t>
            </w:r>
            <w:proofErr w:type="spellStart"/>
            <w:r w:rsidRPr="0043104B">
              <w:rPr>
                <w:rStyle w:val="FontStyle41"/>
                <w:rFonts w:asciiTheme="minorHAnsi" w:hAnsiTheme="minorHAnsi" w:cstheme="minorHAnsi"/>
                <w:lang w:val="it-IT"/>
              </w:rPr>
              <w:t>Claims</w:t>
            </w:r>
            <w:proofErr w:type="spellEnd"/>
            <w:r w:rsidRPr="0043104B">
              <w:rPr>
                <w:rStyle w:val="FontStyle41"/>
                <w:rFonts w:asciiTheme="minorHAnsi" w:hAnsiTheme="minorHAnsi" w:cstheme="minorHAnsi"/>
                <w:lang w:val="it-IT"/>
              </w:rPr>
              <w:t xml:space="preserve"> made” – Retroattività</w:t>
            </w:r>
          </w:p>
          <w:p w14:paraId="1B69B50F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  <w:r>
              <w:rPr>
                <w:rStyle w:val="FontStyle41"/>
                <w:rFonts w:asciiTheme="minorHAnsi" w:hAnsiTheme="minorHAnsi" w:cstheme="minorHAnsi"/>
                <w:lang w:val="it-IT"/>
              </w:rPr>
              <w:t>(Opzione base)</w:t>
            </w:r>
          </w:p>
          <w:p w14:paraId="4153B8DF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</w:p>
          <w:p w14:paraId="43E8143C" w14:textId="77777777" w:rsidR="004274EB" w:rsidRPr="004A70A7" w:rsidRDefault="004274EB" w:rsidP="00F90BF0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4A70A7">
              <w:rPr>
                <w:rFonts w:ascii="Calibri" w:hAnsi="Calibri" w:cs="Calibri"/>
                <w:sz w:val="20"/>
                <w:szCs w:val="20"/>
                <w:lang w:val="it-IT"/>
              </w:rPr>
              <w:t>L’assicurazione vale per i sinistri denunciati dall’Assicurato alla Società per la prima volta nel corso del periodo di efficacia dell’Assicurazione, a condizione che tali sinistri siano conseguenti a comportamenti colposi posti in essere in data successiva alla data di retroattività indicata nella Scheda di Copertura (periodo di garanzia retroattiva), e non siano state presentate richieste di risarcimento all’Assicurato stesso prima della decorrenza della presente polizza.</w:t>
            </w:r>
          </w:p>
          <w:p w14:paraId="395D17BE" w14:textId="77777777" w:rsidR="004274EB" w:rsidRDefault="004274EB" w:rsidP="00F90BF0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4364949D" w14:textId="77777777" w:rsidR="004274EB" w:rsidRPr="004A70A7" w:rsidRDefault="004274EB" w:rsidP="00F90BF0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4A70A7">
              <w:rPr>
                <w:rFonts w:ascii="Calibri" w:hAnsi="Calibri" w:cs="Calibri"/>
                <w:sz w:val="20"/>
                <w:szCs w:val="20"/>
                <w:lang w:val="it-IT"/>
              </w:rPr>
              <w:t xml:space="preserve">Agli effetti di quanto disposto dagli art. 1892-1893 C.C. il Contraente dichiara di non avere ricevuto alcuna richiesta di risarcimento, né di essere a conoscenza già al momento della stipulazione dell’Assicurazione di alcun elemento o circostanza che possa far supporre il sorgere dell’obbligo di risarcimento in relazione a sinistri coperti dalla presente assicurazione, per </w:t>
            </w:r>
            <w:proofErr w:type="gramStart"/>
            <w:r w:rsidRPr="004A70A7">
              <w:rPr>
                <w:rFonts w:ascii="Calibri" w:hAnsi="Calibri" w:cs="Calibri"/>
                <w:sz w:val="20"/>
                <w:szCs w:val="20"/>
                <w:lang w:val="it-IT"/>
              </w:rPr>
              <w:t>fatto  imputabile</w:t>
            </w:r>
            <w:proofErr w:type="gramEnd"/>
            <w:r w:rsidRPr="004A70A7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al medesimo, od alle persone di cui lo stesso deve rispondere.</w:t>
            </w:r>
          </w:p>
          <w:p w14:paraId="04A6148B" w14:textId="77777777" w:rsidR="004274E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D33D" w14:textId="77777777" w:rsidR="004274EB" w:rsidRDefault="004274EB" w:rsidP="004A70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F90BF0">
              <w:rPr>
                <w:rFonts w:ascii="Calibri" w:hAnsi="Calibri" w:cs="Calibri"/>
                <w:sz w:val="20"/>
                <w:szCs w:val="20"/>
                <w:lang w:val="it-IT"/>
              </w:rPr>
              <w:t>Accettazione opzione migliorativa</w:t>
            </w:r>
          </w:p>
          <w:p w14:paraId="20AAB496" w14:textId="77777777" w:rsidR="004274EB" w:rsidRPr="00F90BF0" w:rsidRDefault="004274EB" w:rsidP="004A70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4FDEA7D9" w14:textId="77777777" w:rsidR="004274EB" w:rsidRPr="00F90BF0" w:rsidRDefault="004274EB" w:rsidP="00F90BF0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 w:val="20"/>
                <w:szCs w:val="20"/>
                <w:lang w:val="it-IT"/>
              </w:rPr>
            </w:pPr>
            <w:r w:rsidRPr="00F90BF0">
              <w:rPr>
                <w:rFonts w:ascii="Calibri" w:hAnsi="Calibri" w:cs="Calibri"/>
                <w:i/>
                <w:sz w:val="20"/>
                <w:szCs w:val="20"/>
                <w:lang w:val="it-IT"/>
              </w:rPr>
              <w:t>L’assicurazione vale per i sinistri denunciati dall’Assicurato alla Società per la prima volta nel corso del periodo di efficacia dell’Assicurazione, a condizione che tali sinistri siano conseguenti a comportamenti colposi posti in essere in data successiva alla data di retroattività indicata nella Scheda di Copertura (periodo di garanzia retroattiva), e non siano state presentate richieste di risarcimento all’Assicurato stesso prima della decorrenza della presente polizza.</w:t>
            </w:r>
          </w:p>
          <w:p w14:paraId="2BDA0301" w14:textId="77777777" w:rsidR="004274EB" w:rsidRPr="00F90BF0" w:rsidRDefault="004274EB" w:rsidP="00F90BF0">
            <w:pPr>
              <w:spacing w:after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 w:val="20"/>
                <w:szCs w:val="20"/>
                <w:lang w:val="it-IT"/>
              </w:rPr>
            </w:pPr>
            <w:r w:rsidRPr="00F90BF0">
              <w:rPr>
                <w:rFonts w:ascii="Calibri" w:hAnsi="Calibri" w:cs="Calibri"/>
                <w:i/>
                <w:sz w:val="20"/>
                <w:szCs w:val="20"/>
                <w:lang w:val="it-IT"/>
              </w:rPr>
              <w:t xml:space="preserve">Agli effetti di quanto disposto dagli art. 1892-1893 C.C. il Contraente dichiara di non avere ricevuto alcuna richiesta di risarcimento, né di essere a conoscenza già al momento della stipulazione dell’Assicurazione di alcun elemento o circostanza che possa far supporre il sorgere dell’obbligo di risarcimento in relazione a sinistri coperti dalla presente assicurazione, per </w:t>
            </w:r>
            <w:proofErr w:type="gramStart"/>
            <w:r w:rsidRPr="00F90BF0">
              <w:rPr>
                <w:rFonts w:ascii="Calibri" w:hAnsi="Calibri" w:cs="Calibri"/>
                <w:i/>
                <w:sz w:val="20"/>
                <w:szCs w:val="20"/>
                <w:lang w:val="it-IT"/>
              </w:rPr>
              <w:t>fatto  imputabile</w:t>
            </w:r>
            <w:proofErr w:type="gramEnd"/>
            <w:r w:rsidRPr="00F90BF0">
              <w:rPr>
                <w:rFonts w:ascii="Calibri" w:hAnsi="Calibri" w:cs="Calibri"/>
                <w:i/>
                <w:sz w:val="20"/>
                <w:szCs w:val="20"/>
                <w:lang w:val="it-IT"/>
              </w:rPr>
              <w:t xml:space="preserve"> al medesimo, od alle persone di cui lo stesso deve rispondere.</w:t>
            </w:r>
          </w:p>
          <w:p w14:paraId="65B208AA" w14:textId="77777777" w:rsidR="004274EB" w:rsidRPr="00F90BF0" w:rsidRDefault="004274EB" w:rsidP="00F90BF0">
            <w:pPr>
              <w:spacing w:after="10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 w:val="20"/>
                <w:szCs w:val="20"/>
                <w:lang w:val="it-IT"/>
              </w:rPr>
            </w:pPr>
            <w:r w:rsidRPr="00F90BF0">
              <w:rPr>
                <w:rFonts w:ascii="Calibri" w:hAnsi="Calibri" w:cs="Calibri"/>
                <w:i/>
                <w:sz w:val="20"/>
                <w:szCs w:val="20"/>
                <w:lang w:val="it-IT"/>
              </w:rPr>
              <w:t>L’Assicurazione conserva altresì la propria validità per i Sinistri denunciati entro un anno dalla cessazione del contratto, a condizione che gli stessi siano riferibili ad atti o comportamenti verificatisi durante il periodo di efficacia della presente polizza. La presente estensione cessa immediatamente nel caso in cui di stipula da parte dell’Assicurato di altra polizza a garanzia degli stessi rischi.</w:t>
            </w:r>
          </w:p>
          <w:p w14:paraId="7A0350A6" w14:textId="77777777" w:rsidR="004274EB" w:rsidRPr="00165F3D" w:rsidRDefault="004274EB" w:rsidP="004A70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  <w:p w14:paraId="6C39E9E9" w14:textId="77777777" w:rsidR="004274EB" w:rsidRPr="00F90BF0" w:rsidRDefault="004274EB" w:rsidP="004A70A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885C" w14:textId="77777777" w:rsidR="004274EB" w:rsidRPr="00F13DBE" w:rsidRDefault="00F13DBE" w:rsidP="00231C7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it-IT"/>
              </w:rPr>
            </w:pPr>
            <w:r w:rsidRPr="00F13DBE">
              <w:rPr>
                <w:rFonts w:ascii="Calibri" w:hAnsi="Calibri" w:cs="Calibri"/>
                <w:lang w:val="it-IT"/>
              </w:rPr>
              <w:t>5</w:t>
            </w:r>
          </w:p>
        </w:tc>
      </w:tr>
      <w:tr w:rsidR="004274EB" w:rsidRPr="00F13DBE" w14:paraId="7BB2BDFD" w14:textId="77777777" w:rsidTr="00231C76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360E" w14:textId="77777777" w:rsidR="004274EB" w:rsidRDefault="00052A83" w:rsidP="000A1DC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A873" w14:textId="77777777" w:rsidR="004274EB" w:rsidRDefault="004274EB" w:rsidP="000A60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  <w:proofErr w:type="spellStart"/>
            <w:r w:rsidRPr="00165F3D">
              <w:rPr>
                <w:rStyle w:val="FontStyle41"/>
                <w:rFonts w:asciiTheme="minorHAnsi" w:hAnsiTheme="minorHAnsi" w:cstheme="minorHAnsi"/>
                <w:lang w:val="it-IT"/>
              </w:rPr>
              <w:t>Continuous</w:t>
            </w:r>
            <w:proofErr w:type="spellEnd"/>
            <w:r w:rsidRPr="00165F3D">
              <w:rPr>
                <w:rStyle w:val="FontStyle41"/>
                <w:rFonts w:asciiTheme="minorHAnsi" w:hAnsiTheme="minorHAnsi" w:cstheme="minorHAnsi"/>
                <w:lang w:val="it-IT"/>
              </w:rPr>
              <w:t xml:space="preserve"> Cover </w:t>
            </w:r>
            <w:r>
              <w:rPr>
                <w:rStyle w:val="FontStyle41"/>
                <w:rFonts w:asciiTheme="minorHAnsi" w:hAnsiTheme="minorHAnsi" w:cstheme="minorHAnsi"/>
                <w:lang w:val="it-IT"/>
              </w:rPr>
              <w:t>(Opzione base)</w:t>
            </w:r>
          </w:p>
          <w:p w14:paraId="3CC13D29" w14:textId="77777777" w:rsidR="004274EB" w:rsidRDefault="004274EB" w:rsidP="000A60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</w:p>
          <w:p w14:paraId="5C54319F" w14:textId="77777777" w:rsidR="004274EB" w:rsidRDefault="004274EB" w:rsidP="000A60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  <w:r>
              <w:rPr>
                <w:rStyle w:val="FontStyle41"/>
                <w:rFonts w:asciiTheme="minorHAnsi" w:hAnsiTheme="minorHAnsi" w:cstheme="minorHAnsi"/>
                <w:lang w:val="it-IT"/>
              </w:rPr>
              <w:t>Garanzia non operante</w:t>
            </w:r>
          </w:p>
          <w:p w14:paraId="250097E6" w14:textId="77777777" w:rsidR="004274EB" w:rsidRPr="0043104B" w:rsidRDefault="004274EB" w:rsidP="000A1DC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ontStyle41"/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250E" w14:textId="77777777" w:rsidR="004274EB" w:rsidRPr="00052A83" w:rsidRDefault="004274EB" w:rsidP="000A60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052A83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262A3D0A" w14:textId="77777777" w:rsidR="004274EB" w:rsidRPr="0087484D" w:rsidRDefault="004274EB" w:rsidP="000A60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Garanzia operante</w:t>
            </w:r>
          </w:p>
          <w:p w14:paraId="3D746FE4" w14:textId="77777777" w:rsidR="004274EB" w:rsidRPr="00F90BF0" w:rsidRDefault="004274EB" w:rsidP="000A60B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4DB4" w14:textId="77777777" w:rsidR="004274EB" w:rsidRPr="00F13DBE" w:rsidRDefault="00F13DBE" w:rsidP="00231C7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 w:rsidRPr="00F13DBE"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</w:tbl>
    <w:p w14:paraId="132F9DAE" w14:textId="77777777" w:rsidR="00083E26" w:rsidRDefault="00083E26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p w14:paraId="24C0DEF9" w14:textId="77777777" w:rsidR="00083E26" w:rsidRPr="0087105E" w:rsidRDefault="00083E26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083E26" w:rsidRPr="00083E26" w14:paraId="077ECBDC" w14:textId="77777777" w:rsidTr="00083E26">
        <w:trPr>
          <w:trHeight w:val="454"/>
        </w:trPr>
        <w:tc>
          <w:tcPr>
            <w:tcW w:w="3417" w:type="dxa"/>
            <w:hideMark/>
          </w:tcPr>
          <w:p w14:paraId="1636CA3B" w14:textId="77777777" w:rsidR="00083E26" w:rsidRPr="00083E26" w:rsidRDefault="00083E26" w:rsidP="00083E26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  <w:r w:rsidRPr="00083E26">
              <w:rPr>
                <w:rFonts w:ascii="Calibri" w:hAnsi="Calibri" w:cs="Calibri"/>
                <w:sz w:val="20"/>
                <w:szCs w:val="20"/>
                <w:lang w:val="it-IT" w:eastAsia="it-IT"/>
              </w:rPr>
              <w:t>Luogo e data</w:t>
            </w:r>
          </w:p>
        </w:tc>
        <w:tc>
          <w:tcPr>
            <w:tcW w:w="2054" w:type="dxa"/>
          </w:tcPr>
          <w:p w14:paraId="4EF8EFC2" w14:textId="77777777" w:rsidR="00083E26" w:rsidRPr="00083E26" w:rsidRDefault="00083E26" w:rsidP="00083E26">
            <w:pPr>
              <w:suppressAutoHyphens/>
              <w:spacing w:after="120" w:line="264" w:lineRule="auto"/>
              <w:jc w:val="both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</w:p>
        </w:tc>
        <w:tc>
          <w:tcPr>
            <w:tcW w:w="4715" w:type="dxa"/>
            <w:vAlign w:val="center"/>
          </w:tcPr>
          <w:p w14:paraId="3F12B367" w14:textId="77777777" w:rsidR="00083E26" w:rsidRPr="00083E26" w:rsidRDefault="00083E26" w:rsidP="00083E26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  <w:r w:rsidRPr="00083E26">
              <w:rPr>
                <w:rFonts w:ascii="Calibri" w:hAnsi="Calibri" w:cs="Calibri"/>
                <w:sz w:val="20"/>
                <w:szCs w:val="20"/>
                <w:lang w:val="it-IT" w:eastAsia="it-IT"/>
              </w:rPr>
              <w:t>Firma digitale sottoscrittore</w:t>
            </w:r>
          </w:p>
          <w:p w14:paraId="4B794CA9" w14:textId="77777777" w:rsidR="00083E26" w:rsidRPr="00083E26" w:rsidRDefault="00083E26" w:rsidP="00083E26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</w:p>
        </w:tc>
      </w:tr>
    </w:tbl>
    <w:p w14:paraId="265F6FF2" w14:textId="77777777" w:rsidR="00083E26" w:rsidRPr="00E416E5" w:rsidRDefault="00083E26" w:rsidP="00083E26">
      <w:pPr>
        <w:autoSpaceDE w:val="0"/>
        <w:autoSpaceDN w:val="0"/>
        <w:adjustRightInd w:val="0"/>
        <w:spacing w:after="120" w:line="264" w:lineRule="auto"/>
        <w:rPr>
          <w:rFonts w:ascii="Calibri" w:hAnsi="Calibri" w:cs="Calibri"/>
          <w:b/>
          <w:sz w:val="20"/>
          <w:szCs w:val="20"/>
          <w:lang w:val="it-IT" w:eastAsia="it-IT"/>
        </w:rPr>
      </w:pPr>
    </w:p>
    <w:p w14:paraId="36565328" w14:textId="77777777" w:rsidR="00083E26" w:rsidRPr="00083E26" w:rsidRDefault="00083E26" w:rsidP="00083E26">
      <w:pPr>
        <w:widowControl w:val="0"/>
        <w:numPr>
          <w:ilvl w:val="0"/>
          <w:numId w:val="2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083E26">
        <w:rPr>
          <w:bCs/>
          <w:i/>
          <w:iCs/>
          <w:sz w:val="22"/>
          <w:szCs w:val="22"/>
          <w:lang w:val="it-IT" w:eastAsia="it-IT"/>
        </w:rPr>
        <w:lastRenderedPageBreak/>
        <w:t>A pena di esclusione, le dichiarazioni sostitutive di cui sopra devono essere sottoscritte digitalmente dal legale rappresentante del concorrente.</w:t>
      </w:r>
    </w:p>
    <w:p w14:paraId="28C100DF" w14:textId="77777777" w:rsidR="00083E26" w:rsidRPr="00083E26" w:rsidRDefault="00083E26" w:rsidP="00083E26">
      <w:pPr>
        <w:widowControl w:val="0"/>
        <w:numPr>
          <w:ilvl w:val="0"/>
          <w:numId w:val="2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083E26">
        <w:rPr>
          <w:bCs/>
          <w:i/>
          <w:iCs/>
          <w:sz w:val="22"/>
          <w:szCs w:val="22"/>
          <w:lang w:val="it-IT" w:eastAsia="it-IT"/>
        </w:rPr>
        <w:t xml:space="preserve">Le dichiarazioni possono essere sottoscritte da un procuratore legale del rappresentante. In tal caso si deve allegare anche la relativa procura. </w:t>
      </w:r>
    </w:p>
    <w:p w14:paraId="0F4B2E9A" w14:textId="77777777" w:rsidR="00083E26" w:rsidRPr="00231C76" w:rsidRDefault="00083E26" w:rsidP="00083E26">
      <w:pPr>
        <w:widowControl w:val="0"/>
        <w:numPr>
          <w:ilvl w:val="0"/>
          <w:numId w:val="2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083E26">
        <w:rPr>
          <w:bCs/>
          <w:i/>
          <w:iCs/>
          <w:sz w:val="22"/>
          <w:szCs w:val="22"/>
          <w:lang w:val="it-IT" w:eastAsia="it-IT"/>
        </w:rPr>
        <w:t xml:space="preserve">Nel caso di raggruppamenti temporanei o consorzi non ancora costituiti, imprese in coassicurazione le dichiarazioni di cui sopra devono essere sottoscritte digitalmente da tutti gli operatori economici che </w:t>
      </w:r>
      <w:r w:rsidRPr="00231C76">
        <w:rPr>
          <w:bCs/>
          <w:i/>
          <w:iCs/>
          <w:sz w:val="22"/>
          <w:szCs w:val="22"/>
          <w:lang w:val="it-IT" w:eastAsia="it-IT"/>
        </w:rPr>
        <w:t xml:space="preserve">costituiranno i raggruppamenti temporanei o i consorzi ordinari. </w:t>
      </w:r>
    </w:p>
    <w:p w14:paraId="52477747" w14:textId="77777777" w:rsidR="00C5647E" w:rsidRPr="00231C76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val="it-IT"/>
        </w:rPr>
      </w:pPr>
    </w:p>
    <w:sectPr w:rsidR="00C5647E" w:rsidRPr="00231C76" w:rsidSect="003D2B7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17" w:right="1134" w:bottom="1134" w:left="1134" w:header="720" w:footer="9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C6793" w14:textId="77777777" w:rsidR="000A1DC0" w:rsidRDefault="000A1DC0">
      <w:r>
        <w:separator/>
      </w:r>
    </w:p>
    <w:p w14:paraId="5F9E29EC" w14:textId="77777777" w:rsidR="000A1DC0" w:rsidRDefault="000A1DC0"/>
  </w:endnote>
  <w:endnote w:type="continuationSeparator" w:id="0">
    <w:p w14:paraId="15B0BDA2" w14:textId="77777777" w:rsidR="000A1DC0" w:rsidRDefault="000A1DC0">
      <w:r>
        <w:continuationSeparator/>
      </w:r>
    </w:p>
    <w:p w14:paraId="3867ABF2" w14:textId="77777777" w:rsidR="000A1DC0" w:rsidRDefault="000A1D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377C" w14:textId="77777777" w:rsidR="00510760" w:rsidRDefault="00510760">
    <w:pPr>
      <w:pStyle w:val="Pidipagina"/>
    </w:pPr>
  </w:p>
  <w:p w14:paraId="22505DF9" w14:textId="77777777" w:rsidR="0057044F" w:rsidRDefault="005704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5827E" w14:textId="77777777" w:rsidR="003D2B73" w:rsidRDefault="003D2B73" w:rsidP="00FC6332">
    <w:pPr>
      <w:pStyle w:val="Pidipagina"/>
      <w:jc w:val="center"/>
      <w:rPr>
        <w:rStyle w:val="Numeropagina"/>
        <w:rFonts w:ascii="Calibri" w:hAnsi="Calibri"/>
        <w:i/>
        <w:color w:val="C0C0C0"/>
        <w:sz w:val="20"/>
        <w:szCs w:val="20"/>
      </w:rPr>
    </w:pP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59"/>
      <w:gridCol w:w="7213"/>
    </w:tblGrid>
    <w:tr w:rsidR="003D2B73" w:rsidRPr="0062181B" w14:paraId="69FFFF5B" w14:textId="77777777" w:rsidTr="005C5CFE">
      <w:tc>
        <w:tcPr>
          <w:tcW w:w="2789" w:type="dxa"/>
          <w:shd w:val="clear" w:color="auto" w:fill="auto"/>
        </w:tcPr>
        <w:p w14:paraId="322BD4CC" w14:textId="77777777" w:rsidR="003D2B73" w:rsidRPr="004F096A" w:rsidRDefault="003D2B73" w:rsidP="004F096A">
          <w:pPr>
            <w:pStyle w:val="Pidipagina"/>
            <w:rPr>
              <w:rFonts w:ascii="Calibri" w:hAnsi="Calibri"/>
              <w:color w:val="A6A6A6"/>
              <w:sz w:val="20"/>
              <w:szCs w:val="20"/>
            </w:rPr>
          </w:pPr>
          <w:r w:rsidRPr="004F096A">
            <w:rPr>
              <w:rFonts w:ascii="Calibri" w:hAnsi="Calibri"/>
              <w:color w:val="A6A6A6"/>
              <w:sz w:val="20"/>
              <w:szCs w:val="20"/>
            </w:rPr>
            <w:t>Data……………………………</w:t>
          </w:r>
          <w:proofErr w:type="gramStart"/>
          <w:r w:rsidRPr="004F096A">
            <w:rPr>
              <w:rFonts w:ascii="Calibri" w:hAnsi="Calibri"/>
              <w:color w:val="A6A6A6"/>
              <w:sz w:val="20"/>
              <w:szCs w:val="20"/>
            </w:rPr>
            <w:t>…..</w:t>
          </w:r>
          <w:proofErr w:type="gramEnd"/>
        </w:p>
      </w:tc>
      <w:tc>
        <w:tcPr>
          <w:tcW w:w="7399" w:type="dxa"/>
          <w:shd w:val="clear" w:color="auto" w:fill="auto"/>
        </w:tcPr>
        <w:p w14:paraId="568F60B8" w14:textId="03EE4FBA" w:rsidR="003D2B73" w:rsidRPr="004F096A" w:rsidRDefault="003D2B73" w:rsidP="004F096A">
          <w:pPr>
            <w:pStyle w:val="Pidipagina"/>
            <w:jc w:val="center"/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</w:pPr>
          <w:r w:rsidRPr="004F096A">
            <w:rPr>
              <w:rFonts w:ascii="Calibri" w:hAnsi="Calibri"/>
              <w:color w:val="A6A6A6"/>
              <w:sz w:val="20"/>
              <w:szCs w:val="20"/>
              <w:lang w:val="it-IT"/>
            </w:rPr>
            <w:t xml:space="preserve">firma </w:t>
          </w:r>
          <w:r w:rsidR="00114CA7">
            <w:rPr>
              <w:rFonts w:ascii="Calibri" w:hAnsi="Calibri"/>
              <w:color w:val="A6A6A6"/>
              <w:sz w:val="20"/>
              <w:szCs w:val="20"/>
              <w:lang w:val="it-IT"/>
            </w:rPr>
            <w:t>digitale</w:t>
          </w:r>
          <w:r w:rsidRPr="004F096A">
            <w:rPr>
              <w:rFonts w:ascii="Calibri" w:hAnsi="Calibri"/>
              <w:color w:val="A6A6A6"/>
              <w:sz w:val="20"/>
              <w:szCs w:val="20"/>
              <w:lang w:val="it-IT"/>
            </w:rPr>
            <w:t>………………………………............................................</w:t>
          </w:r>
          <w:r w:rsidRPr="004F096A">
            <w:rPr>
              <w:rFonts w:ascii="Calibri" w:hAnsi="Calibri"/>
              <w:i/>
              <w:color w:val="C0C0C0"/>
              <w:sz w:val="20"/>
              <w:szCs w:val="20"/>
              <w:lang w:val="it-IT"/>
            </w:rPr>
            <w:t xml:space="preserve"> pagina 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begin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instrText xml:space="preserve"> PAGE </w:instrTex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separate"/>
          </w:r>
          <w:r w:rsidR="0062181B">
            <w:rPr>
              <w:rStyle w:val="Numeropagina"/>
              <w:rFonts w:ascii="Calibri" w:hAnsi="Calibri"/>
              <w:i/>
              <w:noProof/>
              <w:color w:val="C0C0C0"/>
              <w:sz w:val="20"/>
              <w:szCs w:val="20"/>
              <w:lang w:val="it-IT"/>
            </w:rPr>
            <w:t>2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end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t xml:space="preserve"> di 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begin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instrText xml:space="preserve"> NUMPAGES </w:instrTex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separate"/>
          </w:r>
          <w:r w:rsidR="0062181B">
            <w:rPr>
              <w:rStyle w:val="Numeropagina"/>
              <w:rFonts w:ascii="Calibri" w:hAnsi="Calibri"/>
              <w:i/>
              <w:noProof/>
              <w:color w:val="C0C0C0"/>
              <w:sz w:val="20"/>
              <w:szCs w:val="20"/>
              <w:lang w:val="it-IT"/>
            </w:rPr>
            <w:t>6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end"/>
          </w:r>
        </w:p>
        <w:p w14:paraId="557E5141" w14:textId="77777777" w:rsidR="003D2B73" w:rsidRPr="004F096A" w:rsidRDefault="003D2B73" w:rsidP="004F096A">
          <w:pPr>
            <w:pStyle w:val="Pidipagina"/>
            <w:rPr>
              <w:rFonts w:ascii="Calibri" w:hAnsi="Calibri"/>
              <w:color w:val="A6A6A6"/>
              <w:sz w:val="20"/>
              <w:szCs w:val="20"/>
              <w:lang w:val="it-IT"/>
            </w:rPr>
          </w:pPr>
        </w:p>
      </w:tc>
    </w:tr>
  </w:tbl>
  <w:p w14:paraId="1CF4309C" w14:textId="77777777" w:rsidR="003D2B73" w:rsidRPr="00FC6332" w:rsidRDefault="003D2B73" w:rsidP="004F67C0">
    <w:pPr>
      <w:pStyle w:val="Pidipagina"/>
      <w:rPr>
        <w:rFonts w:ascii="Calibri" w:hAnsi="Calibri"/>
        <w:i/>
        <w:color w:val="C0C0C0"/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7B483" w14:textId="77777777" w:rsidR="000A1DC0" w:rsidRDefault="000A1DC0">
      <w:r>
        <w:separator/>
      </w:r>
    </w:p>
    <w:p w14:paraId="1494D7A4" w14:textId="77777777" w:rsidR="000A1DC0" w:rsidRDefault="000A1DC0"/>
  </w:footnote>
  <w:footnote w:type="continuationSeparator" w:id="0">
    <w:p w14:paraId="74232B9C" w14:textId="77777777" w:rsidR="000A1DC0" w:rsidRDefault="000A1DC0">
      <w:r>
        <w:continuationSeparator/>
      </w:r>
    </w:p>
    <w:p w14:paraId="044CF3AA" w14:textId="77777777" w:rsidR="000A1DC0" w:rsidRDefault="000A1DC0"/>
  </w:footnote>
  <w:footnote w:id="1">
    <w:p w14:paraId="11E96850" w14:textId="77777777" w:rsidR="005C1FD0" w:rsidRPr="00231C76" w:rsidRDefault="005C1FD0" w:rsidP="005C1FD0">
      <w:pPr>
        <w:pStyle w:val="Testonotaapidipagina"/>
        <w:jc w:val="both"/>
        <w:rPr>
          <w:rFonts w:ascii="Calibri" w:hAnsi="Calibri"/>
          <w:b/>
          <w:szCs w:val="18"/>
          <w:lang w:val="it-IT"/>
        </w:rPr>
      </w:pPr>
      <w:r w:rsidRPr="00231C76">
        <w:rPr>
          <w:rStyle w:val="Rimandonotaapidipagina"/>
          <w:rFonts w:ascii="Calibri" w:hAnsi="Calibri"/>
          <w:b/>
          <w:szCs w:val="18"/>
        </w:rPr>
        <w:footnoteRef/>
      </w:r>
      <w:r w:rsidRPr="00231C76">
        <w:rPr>
          <w:rFonts w:ascii="Calibri" w:hAnsi="Calibri"/>
          <w:b/>
          <w:szCs w:val="18"/>
          <w:lang w:val="it-IT"/>
        </w:rPr>
        <w:t xml:space="preserve">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65F41" w14:textId="77777777" w:rsidR="00510760" w:rsidRDefault="00510760">
    <w:pPr>
      <w:pStyle w:val="Intestazione"/>
    </w:pPr>
  </w:p>
  <w:p w14:paraId="7151138E" w14:textId="77777777" w:rsidR="0057044F" w:rsidRDefault="005704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E82A" w14:textId="77777777" w:rsidR="00BB6D1C" w:rsidRPr="00FC6332" w:rsidRDefault="0095595F" w:rsidP="006511C3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ascii="Calibri" w:hAnsi="Calibri" w:cs="Arial"/>
        <w:i/>
        <w:color w:val="C0C0C0"/>
        <w:sz w:val="22"/>
        <w:szCs w:val="22"/>
        <w:lang w:val="it-IT"/>
      </w:rPr>
    </w:pPr>
    <w:r>
      <w:rPr>
        <w:rFonts w:ascii="Calibri" w:hAnsi="Calibri" w:cs="Arial"/>
        <w:i/>
        <w:color w:val="C0C0C0"/>
        <w:sz w:val="22"/>
        <w:szCs w:val="22"/>
        <w:lang w:val="it-IT"/>
      </w:rPr>
      <w:t>Scheda di offerta tecnica</w:t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2B2162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FD1400">
      <w:rPr>
        <w:rFonts w:ascii="Calibri" w:hAnsi="Calibri" w:cs="Arial"/>
        <w:i/>
        <w:color w:val="C0C0C0"/>
        <w:sz w:val="22"/>
        <w:szCs w:val="22"/>
        <w:lang w:val="it-IT"/>
      </w:rPr>
      <w:t xml:space="preserve"> Comune di </w:t>
    </w:r>
    <w:r w:rsidR="002B2162">
      <w:rPr>
        <w:rFonts w:ascii="Calibri" w:hAnsi="Calibri" w:cs="Arial"/>
        <w:i/>
        <w:color w:val="C0C0C0"/>
        <w:sz w:val="22"/>
        <w:szCs w:val="22"/>
        <w:lang w:val="it-IT"/>
      </w:rPr>
      <w:t xml:space="preserve">Cernusco sul Naviglio </w:t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</w:p>
  <w:p w14:paraId="77A24CF3" w14:textId="77777777" w:rsidR="00BB6D1C" w:rsidRPr="00FC6332" w:rsidRDefault="00BB6D1C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519351">
    <w:abstractNumId w:val="0"/>
  </w:num>
  <w:num w:numId="2" w16cid:durableId="6962000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0"/>
  <w:defaultTabStop w:val="720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332"/>
    <w:rsid w:val="00001985"/>
    <w:rsid w:val="00011A0F"/>
    <w:rsid w:val="00011FBB"/>
    <w:rsid w:val="00031E48"/>
    <w:rsid w:val="000374C5"/>
    <w:rsid w:val="00040971"/>
    <w:rsid w:val="00041DA0"/>
    <w:rsid w:val="00052A83"/>
    <w:rsid w:val="00074CDC"/>
    <w:rsid w:val="0008364D"/>
    <w:rsid w:val="00083D40"/>
    <w:rsid w:val="00083E26"/>
    <w:rsid w:val="00083E82"/>
    <w:rsid w:val="00096891"/>
    <w:rsid w:val="000A1DC0"/>
    <w:rsid w:val="000A60BB"/>
    <w:rsid w:val="000B0AC4"/>
    <w:rsid w:val="000B465E"/>
    <w:rsid w:val="000C0ED8"/>
    <w:rsid w:val="000D0778"/>
    <w:rsid w:val="000D1A82"/>
    <w:rsid w:val="000D7ECD"/>
    <w:rsid w:val="000E53BC"/>
    <w:rsid w:val="000E7E11"/>
    <w:rsid w:val="000F3B56"/>
    <w:rsid w:val="0011023F"/>
    <w:rsid w:val="00114CA7"/>
    <w:rsid w:val="00125376"/>
    <w:rsid w:val="001314CD"/>
    <w:rsid w:val="001323EF"/>
    <w:rsid w:val="0014437E"/>
    <w:rsid w:val="00150ED2"/>
    <w:rsid w:val="00151282"/>
    <w:rsid w:val="001535A7"/>
    <w:rsid w:val="001605D5"/>
    <w:rsid w:val="001628A8"/>
    <w:rsid w:val="00165F3D"/>
    <w:rsid w:val="00166574"/>
    <w:rsid w:val="001718A6"/>
    <w:rsid w:val="00185319"/>
    <w:rsid w:val="001C3097"/>
    <w:rsid w:val="0021012E"/>
    <w:rsid w:val="0023176C"/>
    <w:rsid w:val="00231C76"/>
    <w:rsid w:val="00240E41"/>
    <w:rsid w:val="00242858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B2162"/>
    <w:rsid w:val="002C2A13"/>
    <w:rsid w:val="002D52F8"/>
    <w:rsid w:val="002F20F0"/>
    <w:rsid w:val="002F2FAF"/>
    <w:rsid w:val="003040FB"/>
    <w:rsid w:val="00310747"/>
    <w:rsid w:val="0031794D"/>
    <w:rsid w:val="00327368"/>
    <w:rsid w:val="00331CE5"/>
    <w:rsid w:val="00332BFE"/>
    <w:rsid w:val="003410EE"/>
    <w:rsid w:val="00370C26"/>
    <w:rsid w:val="00393450"/>
    <w:rsid w:val="003B7E69"/>
    <w:rsid w:val="003C35EF"/>
    <w:rsid w:val="003D2B73"/>
    <w:rsid w:val="003E5E83"/>
    <w:rsid w:val="003E67D3"/>
    <w:rsid w:val="003F5A0A"/>
    <w:rsid w:val="0040323A"/>
    <w:rsid w:val="00421227"/>
    <w:rsid w:val="00425AA0"/>
    <w:rsid w:val="004274EB"/>
    <w:rsid w:val="00433F5E"/>
    <w:rsid w:val="00442C9F"/>
    <w:rsid w:val="00446CEB"/>
    <w:rsid w:val="004531C4"/>
    <w:rsid w:val="00453A27"/>
    <w:rsid w:val="00456051"/>
    <w:rsid w:val="00460C75"/>
    <w:rsid w:val="00492175"/>
    <w:rsid w:val="004A4603"/>
    <w:rsid w:val="004A5307"/>
    <w:rsid w:val="004A70A7"/>
    <w:rsid w:val="004A7DF6"/>
    <w:rsid w:val="004B6939"/>
    <w:rsid w:val="004C7057"/>
    <w:rsid w:val="004D7417"/>
    <w:rsid w:val="004F096A"/>
    <w:rsid w:val="004F3E3E"/>
    <w:rsid w:val="004F67C0"/>
    <w:rsid w:val="00501323"/>
    <w:rsid w:val="00510760"/>
    <w:rsid w:val="00510C21"/>
    <w:rsid w:val="00512A74"/>
    <w:rsid w:val="0052009E"/>
    <w:rsid w:val="00531512"/>
    <w:rsid w:val="00531754"/>
    <w:rsid w:val="00534181"/>
    <w:rsid w:val="005422FA"/>
    <w:rsid w:val="00546D30"/>
    <w:rsid w:val="00547817"/>
    <w:rsid w:val="005541EB"/>
    <w:rsid w:val="00563BAF"/>
    <w:rsid w:val="00564D8D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F31ED"/>
    <w:rsid w:val="005F36F5"/>
    <w:rsid w:val="005F7CBD"/>
    <w:rsid w:val="006008DC"/>
    <w:rsid w:val="00601727"/>
    <w:rsid w:val="00604210"/>
    <w:rsid w:val="00606625"/>
    <w:rsid w:val="006100A9"/>
    <w:rsid w:val="00617B29"/>
    <w:rsid w:val="0062181B"/>
    <w:rsid w:val="00627810"/>
    <w:rsid w:val="006422E0"/>
    <w:rsid w:val="006434C9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5079"/>
    <w:rsid w:val="0069751E"/>
    <w:rsid w:val="006A2AE2"/>
    <w:rsid w:val="006B19E5"/>
    <w:rsid w:val="006C2BD0"/>
    <w:rsid w:val="006D2BAA"/>
    <w:rsid w:val="006D32D2"/>
    <w:rsid w:val="006E2F63"/>
    <w:rsid w:val="006E5608"/>
    <w:rsid w:val="00706699"/>
    <w:rsid w:val="00725B0A"/>
    <w:rsid w:val="0073151A"/>
    <w:rsid w:val="00742E1C"/>
    <w:rsid w:val="00761FD5"/>
    <w:rsid w:val="0077144D"/>
    <w:rsid w:val="00774D3E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41569"/>
    <w:rsid w:val="00842588"/>
    <w:rsid w:val="00852673"/>
    <w:rsid w:val="0085303F"/>
    <w:rsid w:val="0087105E"/>
    <w:rsid w:val="0087484D"/>
    <w:rsid w:val="008806AA"/>
    <w:rsid w:val="00882D26"/>
    <w:rsid w:val="00883A95"/>
    <w:rsid w:val="008B2B7E"/>
    <w:rsid w:val="008B2F4C"/>
    <w:rsid w:val="008B5C53"/>
    <w:rsid w:val="008C1A82"/>
    <w:rsid w:val="008D7C69"/>
    <w:rsid w:val="008F15B8"/>
    <w:rsid w:val="008F5AB9"/>
    <w:rsid w:val="009002C0"/>
    <w:rsid w:val="00916448"/>
    <w:rsid w:val="00926E1D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5205"/>
    <w:rsid w:val="009B075A"/>
    <w:rsid w:val="009B289E"/>
    <w:rsid w:val="009B6502"/>
    <w:rsid w:val="009C10AE"/>
    <w:rsid w:val="009C6F2A"/>
    <w:rsid w:val="009D24B4"/>
    <w:rsid w:val="009D6CAD"/>
    <w:rsid w:val="009D71C0"/>
    <w:rsid w:val="009D77FE"/>
    <w:rsid w:val="009E3626"/>
    <w:rsid w:val="00A120AB"/>
    <w:rsid w:val="00A1464F"/>
    <w:rsid w:val="00A210A5"/>
    <w:rsid w:val="00A30062"/>
    <w:rsid w:val="00A313BB"/>
    <w:rsid w:val="00A41747"/>
    <w:rsid w:val="00A67266"/>
    <w:rsid w:val="00A73FF1"/>
    <w:rsid w:val="00A83A99"/>
    <w:rsid w:val="00AA412F"/>
    <w:rsid w:val="00AD761D"/>
    <w:rsid w:val="00AF53FD"/>
    <w:rsid w:val="00AF5694"/>
    <w:rsid w:val="00B03FC8"/>
    <w:rsid w:val="00B118B3"/>
    <w:rsid w:val="00B21752"/>
    <w:rsid w:val="00B3778D"/>
    <w:rsid w:val="00B37BD5"/>
    <w:rsid w:val="00B41018"/>
    <w:rsid w:val="00B4451D"/>
    <w:rsid w:val="00B452A2"/>
    <w:rsid w:val="00B65433"/>
    <w:rsid w:val="00B71DAC"/>
    <w:rsid w:val="00BB29E3"/>
    <w:rsid w:val="00BB64F3"/>
    <w:rsid w:val="00BB672A"/>
    <w:rsid w:val="00BB6CAB"/>
    <w:rsid w:val="00BB6D1C"/>
    <w:rsid w:val="00BC3783"/>
    <w:rsid w:val="00BD032D"/>
    <w:rsid w:val="00BE0748"/>
    <w:rsid w:val="00BE6FE2"/>
    <w:rsid w:val="00C23C38"/>
    <w:rsid w:val="00C243F3"/>
    <w:rsid w:val="00C320A2"/>
    <w:rsid w:val="00C326BB"/>
    <w:rsid w:val="00C41BB8"/>
    <w:rsid w:val="00C429AB"/>
    <w:rsid w:val="00C5647E"/>
    <w:rsid w:val="00C60DED"/>
    <w:rsid w:val="00C72406"/>
    <w:rsid w:val="00C7521D"/>
    <w:rsid w:val="00C75722"/>
    <w:rsid w:val="00C77336"/>
    <w:rsid w:val="00C921C8"/>
    <w:rsid w:val="00CA1F5A"/>
    <w:rsid w:val="00CB6BFD"/>
    <w:rsid w:val="00CC0894"/>
    <w:rsid w:val="00CC6472"/>
    <w:rsid w:val="00CD774A"/>
    <w:rsid w:val="00D057D1"/>
    <w:rsid w:val="00D066F0"/>
    <w:rsid w:val="00D16751"/>
    <w:rsid w:val="00D16C9B"/>
    <w:rsid w:val="00D2429E"/>
    <w:rsid w:val="00D63FC5"/>
    <w:rsid w:val="00D807E6"/>
    <w:rsid w:val="00D80E8A"/>
    <w:rsid w:val="00D81F7D"/>
    <w:rsid w:val="00D97C1E"/>
    <w:rsid w:val="00DA78F5"/>
    <w:rsid w:val="00DB5F80"/>
    <w:rsid w:val="00DC54CA"/>
    <w:rsid w:val="00DD2B51"/>
    <w:rsid w:val="00DD60B3"/>
    <w:rsid w:val="00DD6D4B"/>
    <w:rsid w:val="00E06273"/>
    <w:rsid w:val="00E128AB"/>
    <w:rsid w:val="00E205B2"/>
    <w:rsid w:val="00E30180"/>
    <w:rsid w:val="00E30ED4"/>
    <w:rsid w:val="00E416E5"/>
    <w:rsid w:val="00E44A06"/>
    <w:rsid w:val="00E664CB"/>
    <w:rsid w:val="00E6697E"/>
    <w:rsid w:val="00E66980"/>
    <w:rsid w:val="00E67384"/>
    <w:rsid w:val="00E737DB"/>
    <w:rsid w:val="00E82F03"/>
    <w:rsid w:val="00E979E2"/>
    <w:rsid w:val="00EA6C31"/>
    <w:rsid w:val="00EB282B"/>
    <w:rsid w:val="00EC7DC6"/>
    <w:rsid w:val="00ED5AD3"/>
    <w:rsid w:val="00EF2C40"/>
    <w:rsid w:val="00F057A5"/>
    <w:rsid w:val="00F130FE"/>
    <w:rsid w:val="00F13DBE"/>
    <w:rsid w:val="00F2180D"/>
    <w:rsid w:val="00F229CC"/>
    <w:rsid w:val="00F40999"/>
    <w:rsid w:val="00F4581A"/>
    <w:rsid w:val="00F53698"/>
    <w:rsid w:val="00F64BD9"/>
    <w:rsid w:val="00F66B43"/>
    <w:rsid w:val="00F90BF0"/>
    <w:rsid w:val="00F91DDC"/>
    <w:rsid w:val="00F95B71"/>
    <w:rsid w:val="00FB0D25"/>
    <w:rsid w:val="00FB790C"/>
    <w:rsid w:val="00FC6332"/>
    <w:rsid w:val="00FD1400"/>
    <w:rsid w:val="00FD2455"/>
    <w:rsid w:val="00FE38CB"/>
    <w:rsid w:val="00FE7ABD"/>
    <w:rsid w:val="00FF267A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B266826"/>
  <w15:docId w15:val="{1C28EF5F-34A5-4239-9994-9167F71D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25AA0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4F3E3E"/>
    <w:pPr>
      <w:keepNext/>
      <w:jc w:val="both"/>
      <w:outlineLvl w:val="0"/>
    </w:pPr>
    <w:rPr>
      <w:rFonts w:ascii="Arial" w:hAnsi="Arial"/>
      <w:b/>
      <w:sz w:val="20"/>
      <w:szCs w:val="20"/>
      <w:lang w:val="it-IT"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66B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052A8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rsid w:val="00D057D1"/>
    <w:rPr>
      <w:sz w:val="20"/>
      <w:szCs w:val="20"/>
    </w:rPr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  <w:lang w:val="it-IT" w:eastAsia="it-IT"/>
    </w:rPr>
  </w:style>
  <w:style w:type="character" w:customStyle="1" w:styleId="Titolo1Carattere">
    <w:name w:val="Titolo 1 Carattere"/>
    <w:link w:val="Titolo1"/>
    <w:rsid w:val="004F3E3E"/>
    <w:rPr>
      <w:rFonts w:ascii="Arial" w:hAnsi="Arial"/>
      <w:b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111">
    <w:name w:val="Tabella griglia 1 chiara - colore 111"/>
    <w:basedOn w:val="Tabellanormale"/>
    <w:uiPriority w:val="46"/>
    <w:rsid w:val="0087484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rsid w:val="00F66B4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Rientrocorpodeltesto2">
    <w:name w:val="Body Text Indent 2"/>
    <w:basedOn w:val="Normale"/>
    <w:link w:val="Rientrocorpodeltesto2Carattere"/>
    <w:rsid w:val="00F66B43"/>
    <w:pPr>
      <w:ind w:left="851"/>
      <w:jc w:val="both"/>
    </w:pPr>
    <w:rPr>
      <w:rFonts w:ascii="Tahoma" w:hAnsi="Tahoma"/>
      <w:sz w:val="20"/>
      <w:szCs w:val="20"/>
      <w:lang w:val="it-IT"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66B43"/>
    <w:rPr>
      <w:rFonts w:ascii="Tahoma" w:hAnsi="Tahoma"/>
    </w:rPr>
  </w:style>
  <w:style w:type="character" w:customStyle="1" w:styleId="FontStyle41">
    <w:name w:val="Font Style41"/>
    <w:rsid w:val="004A70A7"/>
    <w:rPr>
      <w:rFonts w:ascii="Times New Roman" w:hAnsi="Times New Roman" w:cs="Times New Roman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semiHidden/>
    <w:rsid w:val="00052A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1CEC-A49C-485A-8469-203F3E1A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997</Words>
  <Characters>7736</Characters>
  <Application>Microsoft Office Word</Application>
  <DocSecurity>0</DocSecurity>
  <Lines>64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 - Servizi Assicurativi</vt:lpstr>
    </vt:vector>
  </TitlesOfParts>
  <Company>Marsh &amp; McLennan Companies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 - Servizi Assicurativi</dc:title>
  <dc:subject/>
  <dc:creator>Direzione Tecnica EE.PP.</dc:creator>
  <cp:keywords>Versione@Maggio 2016</cp:keywords>
  <dc:description/>
  <cp:lastModifiedBy>GALLI Maura</cp:lastModifiedBy>
  <cp:revision>9</cp:revision>
  <cp:lastPrinted>2020-11-24T15:15:00Z</cp:lastPrinted>
  <dcterms:created xsi:type="dcterms:W3CDTF">2020-11-24T15:15:00Z</dcterms:created>
  <dcterms:modified xsi:type="dcterms:W3CDTF">2023-09-13T12:37:00Z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2023-06-08T08:57:51Z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b6efee27-9a49-41b3-9a87-d13602f9aae3</vt:lpwstr>
  </property>
  <property fmtid="{D5CDD505-2E9C-101B-9397-08002B2CF9AE}" pid="8" name="MSIP_Label_38f1469a-2c2a-4aee-b92b-090d4c5468ff_ContentBits">
    <vt:lpwstr>0</vt:lpwstr>
  </property>
</Properties>
</file>